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E27C" w14:textId="3074D3AC" w:rsidR="007E2DB3" w:rsidRPr="003239DC" w:rsidRDefault="0094630C" w:rsidP="003E366A">
      <w:pPr>
        <w:jc w:val="center"/>
      </w:pPr>
      <w:r w:rsidRPr="003239DC">
        <w:rPr>
          <w:rFonts w:hint="eastAsia"/>
        </w:rPr>
        <w:t>省エネ型施設園芸産地育成緊急対策事業</w:t>
      </w:r>
      <w:r w:rsidR="00410961" w:rsidRPr="003239DC">
        <w:rPr>
          <w:rFonts w:hint="eastAsia"/>
        </w:rPr>
        <w:t>実施要領</w:t>
      </w:r>
    </w:p>
    <w:p w14:paraId="571D8692" w14:textId="2C9BBA48" w:rsidR="00410961" w:rsidRPr="003239DC" w:rsidRDefault="00410961" w:rsidP="003E366A">
      <w:pPr>
        <w:jc w:val="right"/>
      </w:pPr>
    </w:p>
    <w:p w14:paraId="22C069DB" w14:textId="178C1013" w:rsidR="00FA2B36" w:rsidRDefault="00410961" w:rsidP="003E366A">
      <w:pPr>
        <w:jc w:val="right"/>
      </w:pPr>
      <w:r w:rsidRPr="003239DC">
        <w:rPr>
          <w:rFonts w:hint="eastAsia"/>
        </w:rPr>
        <w:t>令和４年７月</w:t>
      </w:r>
      <w:r w:rsidR="009F5041" w:rsidRPr="003239DC">
        <w:rPr>
          <w:rFonts w:hint="eastAsia"/>
        </w:rPr>
        <w:t>１９</w:t>
      </w:r>
      <w:r w:rsidRPr="003239DC">
        <w:rPr>
          <w:rFonts w:hint="eastAsia"/>
        </w:rPr>
        <w:t>日</w:t>
      </w:r>
      <w:r w:rsidR="00EC1067" w:rsidRPr="003239DC">
        <w:rPr>
          <w:rFonts w:hint="eastAsia"/>
        </w:rPr>
        <w:t>決裁</w:t>
      </w:r>
    </w:p>
    <w:p w14:paraId="73516DC2" w14:textId="4B749608" w:rsidR="005078D3" w:rsidRPr="001F2647" w:rsidRDefault="005078D3" w:rsidP="003E366A">
      <w:pPr>
        <w:jc w:val="right"/>
        <w:rPr>
          <w:color w:val="000000" w:themeColor="text1"/>
        </w:rPr>
      </w:pPr>
      <w:r w:rsidRPr="001F2647">
        <w:rPr>
          <w:rFonts w:hint="eastAsia"/>
          <w:color w:val="000000" w:themeColor="text1"/>
        </w:rPr>
        <w:t>令和</w:t>
      </w:r>
      <w:r w:rsidR="00DA5C3F" w:rsidRPr="001F2647">
        <w:rPr>
          <w:rFonts w:hint="eastAsia"/>
          <w:color w:val="000000" w:themeColor="text1"/>
        </w:rPr>
        <w:t>６</w:t>
      </w:r>
      <w:r w:rsidRPr="001F2647">
        <w:rPr>
          <w:rFonts w:hint="eastAsia"/>
          <w:color w:val="000000" w:themeColor="text1"/>
        </w:rPr>
        <w:t>年</w:t>
      </w:r>
      <w:r w:rsidR="001F2647" w:rsidRPr="001F2647">
        <w:rPr>
          <w:rFonts w:hint="eastAsia"/>
          <w:color w:val="000000" w:themeColor="text1"/>
        </w:rPr>
        <w:t>１</w:t>
      </w:r>
      <w:r w:rsidRPr="001F2647">
        <w:rPr>
          <w:rFonts w:hint="eastAsia"/>
          <w:color w:val="000000" w:themeColor="text1"/>
        </w:rPr>
        <w:t>月</w:t>
      </w:r>
      <w:r w:rsidR="001F2647" w:rsidRPr="001F2647">
        <w:rPr>
          <w:rFonts w:hint="eastAsia"/>
          <w:color w:val="000000" w:themeColor="text1"/>
        </w:rPr>
        <w:t>１０</w:t>
      </w:r>
      <w:r w:rsidRPr="001F2647">
        <w:rPr>
          <w:rFonts w:hint="eastAsia"/>
          <w:color w:val="000000" w:themeColor="text1"/>
        </w:rPr>
        <w:t>日一部改正</w:t>
      </w:r>
    </w:p>
    <w:p w14:paraId="4AA9AFBB" w14:textId="3CB86A32" w:rsidR="00410961" w:rsidRPr="001F2647" w:rsidRDefault="00410961" w:rsidP="003E366A">
      <w:pPr>
        <w:rPr>
          <w:color w:val="000000" w:themeColor="text1"/>
        </w:rPr>
      </w:pPr>
    </w:p>
    <w:p w14:paraId="6DA48F08" w14:textId="56C454D6" w:rsidR="00410961" w:rsidRPr="001F2647" w:rsidRDefault="00410961" w:rsidP="003E366A">
      <w:pPr>
        <w:rPr>
          <w:color w:val="000000" w:themeColor="text1"/>
        </w:rPr>
      </w:pPr>
      <w:r w:rsidRPr="001F2647">
        <w:rPr>
          <w:rFonts w:hint="eastAsia"/>
          <w:color w:val="000000" w:themeColor="text1"/>
        </w:rPr>
        <w:t xml:space="preserve">第１　</w:t>
      </w:r>
      <w:r w:rsidR="00CB593D" w:rsidRPr="001F2647">
        <w:rPr>
          <w:rFonts w:hint="eastAsia"/>
          <w:color w:val="000000" w:themeColor="text1"/>
        </w:rPr>
        <w:t>事業の目的</w:t>
      </w:r>
    </w:p>
    <w:p w14:paraId="1D6864E0" w14:textId="6A950D6B" w:rsidR="00F20419" w:rsidRPr="001F2647" w:rsidRDefault="00F20419" w:rsidP="003E366A">
      <w:pPr>
        <w:rPr>
          <w:color w:val="000000" w:themeColor="text1"/>
        </w:rPr>
      </w:pPr>
      <w:r w:rsidRPr="001F2647">
        <w:rPr>
          <w:rFonts w:hint="eastAsia"/>
          <w:color w:val="000000" w:themeColor="text1"/>
        </w:rPr>
        <w:t xml:space="preserve">　</w:t>
      </w:r>
      <w:r w:rsidR="00EC1067" w:rsidRPr="001F2647">
        <w:rPr>
          <w:rFonts w:hint="eastAsia"/>
          <w:color w:val="000000" w:themeColor="text1"/>
        </w:rPr>
        <w:t>今般の燃</w:t>
      </w:r>
      <w:r w:rsidR="0085507E" w:rsidRPr="001F2647">
        <w:rPr>
          <w:rFonts w:hint="eastAsia"/>
          <w:color w:val="000000" w:themeColor="text1"/>
        </w:rPr>
        <w:t>料</w:t>
      </w:r>
      <w:r w:rsidR="00EC1067" w:rsidRPr="001F2647">
        <w:rPr>
          <w:rFonts w:hint="eastAsia"/>
          <w:color w:val="000000" w:themeColor="text1"/>
        </w:rPr>
        <w:t>高騰の影響を受け、</w:t>
      </w:r>
      <w:r w:rsidRPr="001F2647">
        <w:rPr>
          <w:rFonts w:hint="eastAsia"/>
          <w:color w:val="000000" w:themeColor="text1"/>
        </w:rPr>
        <w:t>燃</w:t>
      </w:r>
      <w:r w:rsidR="0085507E" w:rsidRPr="001F2647">
        <w:rPr>
          <w:rFonts w:hint="eastAsia"/>
          <w:color w:val="000000" w:themeColor="text1"/>
        </w:rPr>
        <w:t>料</w:t>
      </w:r>
      <w:r w:rsidRPr="001F2647">
        <w:rPr>
          <w:rFonts w:hint="eastAsia"/>
          <w:color w:val="000000" w:themeColor="text1"/>
        </w:rPr>
        <w:t>高騰の影響を受けにくい省エネ型施設園芸産地への転換を図るため、燃</w:t>
      </w:r>
      <w:r w:rsidR="0085507E" w:rsidRPr="001F2647">
        <w:rPr>
          <w:rFonts w:hint="eastAsia"/>
          <w:color w:val="000000" w:themeColor="text1"/>
        </w:rPr>
        <w:t>料</w:t>
      </w:r>
      <w:r w:rsidRPr="001F2647">
        <w:rPr>
          <w:rFonts w:hint="eastAsia"/>
          <w:color w:val="000000" w:themeColor="text1"/>
        </w:rPr>
        <w:t>削減に</w:t>
      </w:r>
      <w:r w:rsidR="008C195F" w:rsidRPr="001F2647">
        <w:rPr>
          <w:rFonts w:hint="eastAsia"/>
          <w:color w:val="000000" w:themeColor="text1"/>
        </w:rPr>
        <w:t>取り組む加温施設園芸農家</w:t>
      </w:r>
      <w:r w:rsidR="00EC1067" w:rsidRPr="001F2647">
        <w:rPr>
          <w:rFonts w:hint="eastAsia"/>
          <w:color w:val="000000" w:themeColor="text1"/>
        </w:rPr>
        <w:t>を緊急的に支援する。</w:t>
      </w:r>
    </w:p>
    <w:p w14:paraId="48F29EFF" w14:textId="177B77FE" w:rsidR="00410961" w:rsidRPr="001F2647" w:rsidRDefault="00410961" w:rsidP="003E366A">
      <w:pPr>
        <w:rPr>
          <w:color w:val="000000" w:themeColor="text1"/>
        </w:rPr>
      </w:pPr>
    </w:p>
    <w:p w14:paraId="18864AE9" w14:textId="77777777" w:rsidR="00BC4BE9" w:rsidRPr="001F2647" w:rsidRDefault="00410961" w:rsidP="00BC4BE9">
      <w:pPr>
        <w:rPr>
          <w:color w:val="000000" w:themeColor="text1"/>
        </w:rPr>
      </w:pPr>
      <w:r w:rsidRPr="001F2647">
        <w:rPr>
          <w:rFonts w:hint="eastAsia"/>
          <w:color w:val="000000" w:themeColor="text1"/>
        </w:rPr>
        <w:t>第２　事業</w:t>
      </w:r>
      <w:r w:rsidR="008C195F" w:rsidRPr="001F2647">
        <w:rPr>
          <w:rFonts w:hint="eastAsia"/>
          <w:color w:val="000000" w:themeColor="text1"/>
        </w:rPr>
        <w:t>の</w:t>
      </w:r>
      <w:r w:rsidRPr="001F2647">
        <w:rPr>
          <w:rFonts w:hint="eastAsia"/>
          <w:color w:val="000000" w:themeColor="text1"/>
        </w:rPr>
        <w:t>内容</w:t>
      </w:r>
    </w:p>
    <w:p w14:paraId="1FB75493" w14:textId="1B894018" w:rsidR="00BC4BE9" w:rsidRPr="001F2647" w:rsidRDefault="00BC4BE9" w:rsidP="00BC4BE9">
      <w:pPr>
        <w:rPr>
          <w:color w:val="000000" w:themeColor="text1"/>
        </w:rPr>
      </w:pPr>
      <w:r w:rsidRPr="001F2647">
        <w:rPr>
          <w:rFonts w:hint="eastAsia"/>
          <w:color w:val="000000" w:themeColor="text1"/>
        </w:rPr>
        <w:t xml:space="preserve">　</w:t>
      </w:r>
      <w:r w:rsidR="008C195F" w:rsidRPr="001F2647">
        <w:rPr>
          <w:rFonts w:hint="eastAsia"/>
          <w:color w:val="000000" w:themeColor="text1"/>
        </w:rPr>
        <w:t>本事業の</w:t>
      </w:r>
      <w:r w:rsidR="00030D74" w:rsidRPr="001F2647">
        <w:rPr>
          <w:rFonts w:hint="eastAsia"/>
          <w:color w:val="000000" w:themeColor="text1"/>
        </w:rPr>
        <w:t>事業実施主体は別表１に掲げるとおり、事業参加者は別表２に掲げるとおり、</w:t>
      </w:r>
      <w:r w:rsidR="005761BE" w:rsidRPr="001F2647">
        <w:rPr>
          <w:rFonts w:hint="eastAsia"/>
          <w:color w:val="000000" w:themeColor="text1"/>
        </w:rPr>
        <w:t>事業内容、補助対象機器</w:t>
      </w:r>
      <w:r w:rsidR="00EF3229" w:rsidRPr="001F2647">
        <w:rPr>
          <w:rFonts w:hint="eastAsia"/>
          <w:color w:val="000000" w:themeColor="text1"/>
        </w:rPr>
        <w:t>等</w:t>
      </w:r>
      <w:r w:rsidR="005761BE" w:rsidRPr="001F2647">
        <w:rPr>
          <w:rFonts w:hint="eastAsia"/>
          <w:color w:val="000000" w:themeColor="text1"/>
        </w:rPr>
        <w:t>（以下、「省エネ機器等」という。）、補助率及び補助額上限等</w:t>
      </w:r>
      <w:r w:rsidR="008C195F" w:rsidRPr="001F2647">
        <w:rPr>
          <w:rFonts w:hint="eastAsia"/>
          <w:color w:val="000000" w:themeColor="text1"/>
        </w:rPr>
        <w:t>は</w:t>
      </w:r>
      <w:r w:rsidR="000730EE" w:rsidRPr="001F2647">
        <w:rPr>
          <w:rFonts w:hint="eastAsia"/>
          <w:color w:val="000000" w:themeColor="text1"/>
        </w:rPr>
        <w:t>別表</w:t>
      </w:r>
      <w:r w:rsidR="00030D74" w:rsidRPr="001F2647">
        <w:rPr>
          <w:rFonts w:hint="eastAsia"/>
          <w:color w:val="000000" w:themeColor="text1"/>
        </w:rPr>
        <w:t>３</w:t>
      </w:r>
      <w:r w:rsidR="008C195F" w:rsidRPr="001F2647">
        <w:rPr>
          <w:rFonts w:hint="eastAsia"/>
          <w:color w:val="000000" w:themeColor="text1"/>
        </w:rPr>
        <w:t>に掲げる</w:t>
      </w:r>
      <w:r w:rsidR="008D14CB" w:rsidRPr="001F2647">
        <w:rPr>
          <w:rFonts w:hint="eastAsia"/>
          <w:color w:val="000000" w:themeColor="text1"/>
          <w:kern w:val="0"/>
        </w:rPr>
        <w:t>と</w:t>
      </w:r>
      <w:r w:rsidR="008C195F" w:rsidRPr="001F2647">
        <w:rPr>
          <w:rFonts w:hint="eastAsia"/>
          <w:color w:val="000000" w:themeColor="text1"/>
        </w:rPr>
        <w:t>おり</w:t>
      </w:r>
      <w:r w:rsidR="005761BE" w:rsidRPr="001F2647">
        <w:rPr>
          <w:rFonts w:hint="eastAsia"/>
          <w:color w:val="000000" w:themeColor="text1"/>
        </w:rPr>
        <w:t>、</w:t>
      </w:r>
      <w:r w:rsidR="008C195F" w:rsidRPr="001F2647">
        <w:rPr>
          <w:rFonts w:hint="eastAsia"/>
          <w:color w:val="000000" w:themeColor="text1"/>
        </w:rPr>
        <w:t>補助対象経費は別表４</w:t>
      </w:r>
      <w:r w:rsidR="00EA31F6" w:rsidRPr="001F2647">
        <w:rPr>
          <w:rFonts w:hint="eastAsia"/>
          <w:color w:val="000000" w:themeColor="text1"/>
        </w:rPr>
        <w:t>及び別表５</w:t>
      </w:r>
      <w:r w:rsidR="008C195F" w:rsidRPr="001F2647">
        <w:rPr>
          <w:rFonts w:hint="eastAsia"/>
          <w:color w:val="000000" w:themeColor="text1"/>
        </w:rPr>
        <w:t>に掲げるとおりとする。</w:t>
      </w:r>
    </w:p>
    <w:p w14:paraId="5A120DB9" w14:textId="7B6C9362" w:rsidR="00F363D1" w:rsidRPr="001F2647" w:rsidRDefault="00BC4BE9" w:rsidP="00BC4BE9">
      <w:pPr>
        <w:rPr>
          <w:color w:val="000000" w:themeColor="text1"/>
        </w:rPr>
      </w:pPr>
      <w:r w:rsidRPr="001F2647">
        <w:rPr>
          <w:rFonts w:hint="eastAsia"/>
          <w:color w:val="000000" w:themeColor="text1"/>
        </w:rPr>
        <w:t xml:space="preserve">　</w:t>
      </w:r>
      <w:r w:rsidR="00F363D1" w:rsidRPr="001F2647">
        <w:rPr>
          <w:rFonts w:hint="eastAsia"/>
          <w:color w:val="000000" w:themeColor="text1"/>
        </w:rPr>
        <w:t>なお、</w:t>
      </w:r>
      <w:r w:rsidR="004A1DAF" w:rsidRPr="001F2647">
        <w:rPr>
          <w:rFonts w:hint="eastAsia"/>
          <w:color w:val="000000" w:themeColor="text1"/>
        </w:rPr>
        <w:t>別表３に定める</w:t>
      </w:r>
      <w:r w:rsidR="00F363D1" w:rsidRPr="001F2647">
        <w:rPr>
          <w:rFonts w:hint="eastAsia"/>
          <w:color w:val="000000" w:themeColor="text1"/>
        </w:rPr>
        <w:t>事業においては、消費税及び地方消費税（以下「消費税等」という。）相当額は補助対象としない。</w:t>
      </w:r>
      <w:r w:rsidR="00643F44" w:rsidRPr="001F2647">
        <w:rPr>
          <w:rFonts w:hint="eastAsia"/>
          <w:color w:val="000000" w:themeColor="text1"/>
        </w:rPr>
        <w:t>ただし、</w:t>
      </w:r>
      <w:r w:rsidR="00BA7927" w:rsidRPr="001F2647">
        <w:rPr>
          <w:rFonts w:hint="eastAsia"/>
          <w:color w:val="000000" w:themeColor="text1"/>
        </w:rPr>
        <w:t>消費税法第6</w:t>
      </w:r>
      <w:r w:rsidR="00BA7927" w:rsidRPr="001F2647">
        <w:rPr>
          <w:color w:val="000000" w:themeColor="text1"/>
        </w:rPr>
        <w:t>0</w:t>
      </w:r>
      <w:r w:rsidR="00BA7927" w:rsidRPr="001F2647">
        <w:rPr>
          <w:rFonts w:hint="eastAsia"/>
          <w:color w:val="000000" w:themeColor="text1"/>
        </w:rPr>
        <w:t>条の特例に該当する事業実施主体</w:t>
      </w:r>
      <w:r w:rsidR="00643F44" w:rsidRPr="001F2647">
        <w:rPr>
          <w:rFonts w:hint="eastAsia"/>
          <w:color w:val="000000" w:themeColor="text1"/>
        </w:rPr>
        <w:t>はこの限りでない。</w:t>
      </w:r>
    </w:p>
    <w:p w14:paraId="28F76AF7" w14:textId="46964B54" w:rsidR="00B95189" w:rsidRPr="001F2647" w:rsidRDefault="00B95189" w:rsidP="003E366A">
      <w:pPr>
        <w:rPr>
          <w:color w:val="000000" w:themeColor="text1"/>
        </w:rPr>
      </w:pPr>
    </w:p>
    <w:p w14:paraId="61A7CAEE" w14:textId="77777777" w:rsidR="00CB593D" w:rsidRPr="001F2647" w:rsidRDefault="00CB593D" w:rsidP="003E366A">
      <w:pPr>
        <w:rPr>
          <w:color w:val="000000" w:themeColor="text1"/>
        </w:rPr>
      </w:pPr>
      <w:r w:rsidRPr="001F2647">
        <w:rPr>
          <w:rFonts w:hint="eastAsia"/>
          <w:color w:val="000000" w:themeColor="text1"/>
        </w:rPr>
        <w:t>第</w:t>
      </w:r>
      <w:r w:rsidR="003E366A" w:rsidRPr="001F2647">
        <w:rPr>
          <w:rFonts w:hint="eastAsia"/>
          <w:color w:val="000000" w:themeColor="text1"/>
        </w:rPr>
        <w:t>３</w:t>
      </w:r>
      <w:r w:rsidRPr="001F2647">
        <w:rPr>
          <w:rFonts w:hint="eastAsia"/>
          <w:color w:val="000000" w:themeColor="text1"/>
        </w:rPr>
        <w:t xml:space="preserve">　事業の目標年度</w:t>
      </w:r>
    </w:p>
    <w:p w14:paraId="7D20FD26" w14:textId="227DD693" w:rsidR="00CB593D" w:rsidRPr="001F2647" w:rsidRDefault="00CB593D" w:rsidP="003E366A">
      <w:pPr>
        <w:rPr>
          <w:color w:val="000000" w:themeColor="text1"/>
        </w:rPr>
      </w:pPr>
      <w:r w:rsidRPr="001F2647">
        <w:rPr>
          <w:rFonts w:hint="eastAsia"/>
          <w:color w:val="000000" w:themeColor="text1"/>
        </w:rPr>
        <w:t xml:space="preserve">　本事業の目標年度は、</w:t>
      </w:r>
      <w:r w:rsidR="00AE1D6B" w:rsidRPr="001F2647">
        <w:rPr>
          <w:rFonts w:hint="eastAsia"/>
          <w:color w:val="000000" w:themeColor="text1"/>
        </w:rPr>
        <w:t>令和７年度</w:t>
      </w:r>
      <w:r w:rsidRPr="001F2647">
        <w:rPr>
          <w:rFonts w:hint="eastAsia"/>
          <w:color w:val="000000" w:themeColor="text1"/>
        </w:rPr>
        <w:t>とする。</w:t>
      </w:r>
    </w:p>
    <w:p w14:paraId="759CA232" w14:textId="5A728FA6" w:rsidR="00410961" w:rsidRPr="001F2647" w:rsidRDefault="00410961" w:rsidP="003E366A">
      <w:pPr>
        <w:rPr>
          <w:color w:val="000000" w:themeColor="text1"/>
        </w:rPr>
      </w:pPr>
    </w:p>
    <w:p w14:paraId="15076110" w14:textId="5234206F" w:rsidR="00CB593D" w:rsidRPr="001F2647" w:rsidRDefault="00CB593D" w:rsidP="00EC1067">
      <w:pPr>
        <w:ind w:left="420" w:hangingChars="200" w:hanging="420"/>
        <w:rPr>
          <w:color w:val="000000" w:themeColor="text1"/>
        </w:rPr>
      </w:pPr>
      <w:r w:rsidRPr="001F2647">
        <w:rPr>
          <w:rFonts w:hint="eastAsia"/>
          <w:color w:val="000000" w:themeColor="text1"/>
        </w:rPr>
        <w:t>第</w:t>
      </w:r>
      <w:r w:rsidR="007E2DB3" w:rsidRPr="001F2647">
        <w:rPr>
          <w:rFonts w:hint="eastAsia"/>
          <w:color w:val="000000" w:themeColor="text1"/>
        </w:rPr>
        <w:t>４</w:t>
      </w:r>
      <w:r w:rsidRPr="001F2647">
        <w:rPr>
          <w:rFonts w:hint="eastAsia"/>
          <w:color w:val="000000" w:themeColor="text1"/>
        </w:rPr>
        <w:t xml:space="preserve">　事業の実施等の手続き</w:t>
      </w:r>
    </w:p>
    <w:p w14:paraId="11B39A70" w14:textId="2ECA0F90" w:rsidR="00CB593D" w:rsidRPr="001F2647" w:rsidRDefault="00CB593D" w:rsidP="00EC1067">
      <w:pPr>
        <w:ind w:left="420" w:hangingChars="200" w:hanging="420"/>
        <w:rPr>
          <w:color w:val="000000" w:themeColor="text1"/>
        </w:rPr>
      </w:pPr>
      <w:r w:rsidRPr="001F2647">
        <w:rPr>
          <w:rFonts w:hint="eastAsia"/>
          <w:color w:val="000000" w:themeColor="text1"/>
        </w:rPr>
        <w:t xml:space="preserve">　</w:t>
      </w:r>
      <w:r w:rsidR="005761BE" w:rsidRPr="001F2647">
        <w:rPr>
          <w:rFonts w:hint="eastAsia"/>
          <w:color w:val="000000" w:themeColor="text1"/>
        </w:rPr>
        <w:t>１</w:t>
      </w:r>
      <w:r w:rsidRPr="001F2647">
        <w:rPr>
          <w:rFonts w:hint="eastAsia"/>
          <w:color w:val="000000" w:themeColor="text1"/>
        </w:rPr>
        <w:t xml:space="preserve">　実施計画の承認</w:t>
      </w:r>
    </w:p>
    <w:p w14:paraId="323878A8" w14:textId="1BDD5F2C" w:rsidR="00DF02BB" w:rsidRPr="001F2647" w:rsidRDefault="00CB593D" w:rsidP="005761BE">
      <w:pPr>
        <w:ind w:left="630" w:hangingChars="300" w:hanging="630"/>
        <w:rPr>
          <w:color w:val="000000" w:themeColor="text1"/>
        </w:rPr>
      </w:pPr>
      <w:r w:rsidRPr="001F2647">
        <w:rPr>
          <w:rFonts w:hint="eastAsia"/>
          <w:color w:val="000000" w:themeColor="text1"/>
        </w:rPr>
        <w:t xml:space="preserve">　（１）</w:t>
      </w:r>
      <w:r w:rsidR="000254EE" w:rsidRPr="001F2647">
        <w:rPr>
          <w:rFonts w:hint="eastAsia"/>
          <w:color w:val="000000" w:themeColor="text1"/>
        </w:rPr>
        <w:t>事業参加者</w:t>
      </w:r>
      <w:r w:rsidRPr="001F2647">
        <w:rPr>
          <w:rFonts w:hint="eastAsia"/>
          <w:color w:val="000000" w:themeColor="text1"/>
        </w:rPr>
        <w:t>は、様式第</w:t>
      </w:r>
      <w:r w:rsidR="005761BE" w:rsidRPr="001F2647">
        <w:rPr>
          <w:rFonts w:hint="eastAsia"/>
          <w:color w:val="000000" w:themeColor="text1"/>
        </w:rPr>
        <w:t>１</w:t>
      </w:r>
      <w:r w:rsidRPr="001F2647">
        <w:rPr>
          <w:rFonts w:hint="eastAsia"/>
          <w:color w:val="000000" w:themeColor="text1"/>
        </w:rPr>
        <w:t>号により</w:t>
      </w:r>
      <w:r w:rsidR="008C195F" w:rsidRPr="001F2647">
        <w:rPr>
          <w:rFonts w:hint="eastAsia"/>
          <w:color w:val="000000" w:themeColor="text1"/>
        </w:rPr>
        <w:t>、</w:t>
      </w:r>
      <w:r w:rsidR="00AE1D6B" w:rsidRPr="001F2647">
        <w:rPr>
          <w:rFonts w:hint="eastAsia"/>
          <w:color w:val="000000" w:themeColor="text1"/>
        </w:rPr>
        <w:t>令和７年度</w:t>
      </w:r>
      <w:r w:rsidR="008C195F" w:rsidRPr="001F2647">
        <w:rPr>
          <w:rFonts w:hint="eastAsia"/>
          <w:color w:val="000000" w:themeColor="text1"/>
        </w:rPr>
        <w:t>までの</w:t>
      </w:r>
      <w:r w:rsidR="008D14CB" w:rsidRPr="001F2647">
        <w:rPr>
          <w:rFonts w:hint="eastAsia"/>
          <w:color w:val="000000" w:themeColor="text1"/>
        </w:rPr>
        <w:t>５％以上の</w:t>
      </w:r>
      <w:r w:rsidR="008C195F" w:rsidRPr="001F2647">
        <w:rPr>
          <w:rFonts w:hint="eastAsia"/>
          <w:color w:val="000000" w:themeColor="text1"/>
        </w:rPr>
        <w:t>燃</w:t>
      </w:r>
      <w:r w:rsidR="0085507E" w:rsidRPr="001F2647">
        <w:rPr>
          <w:rFonts w:hint="eastAsia"/>
          <w:color w:val="000000" w:themeColor="text1"/>
        </w:rPr>
        <w:t>料</w:t>
      </w:r>
      <w:r w:rsidR="008C195F" w:rsidRPr="001F2647">
        <w:rPr>
          <w:rFonts w:hint="eastAsia"/>
          <w:color w:val="000000" w:themeColor="text1"/>
        </w:rPr>
        <w:t>削減目標を示した</w:t>
      </w:r>
      <w:r w:rsidRPr="001F2647">
        <w:rPr>
          <w:rFonts w:hint="eastAsia"/>
          <w:color w:val="000000" w:themeColor="text1"/>
        </w:rPr>
        <w:t>事業実施計画書を作成し、</w:t>
      </w:r>
      <w:r w:rsidR="00DF02BB" w:rsidRPr="001F2647">
        <w:rPr>
          <w:rFonts w:hint="eastAsia"/>
          <w:color w:val="000000" w:themeColor="text1"/>
        </w:rPr>
        <w:t>事業実施主体に提出するものとする。</w:t>
      </w:r>
    </w:p>
    <w:p w14:paraId="3B7980D3" w14:textId="1738805C" w:rsidR="00CB593D" w:rsidRPr="001F2647" w:rsidRDefault="00DF02BB" w:rsidP="005761BE">
      <w:pPr>
        <w:ind w:left="630" w:hangingChars="300" w:hanging="630"/>
        <w:rPr>
          <w:color w:val="000000" w:themeColor="text1"/>
        </w:rPr>
      </w:pPr>
      <w:r w:rsidRPr="001F2647">
        <w:rPr>
          <w:rFonts w:hint="eastAsia"/>
          <w:color w:val="000000" w:themeColor="text1"/>
        </w:rPr>
        <w:t xml:space="preserve">　（２）事業実施主体は、</w:t>
      </w:r>
      <w:r w:rsidR="000254EE" w:rsidRPr="001F2647">
        <w:rPr>
          <w:rFonts w:hint="eastAsia"/>
          <w:color w:val="000000" w:themeColor="text1"/>
        </w:rPr>
        <w:t>事業参加者</w:t>
      </w:r>
      <w:r w:rsidRPr="001F2647">
        <w:rPr>
          <w:rFonts w:hint="eastAsia"/>
          <w:color w:val="000000" w:themeColor="text1"/>
        </w:rPr>
        <w:t>の計画をとりまとめ、様式第</w:t>
      </w:r>
      <w:r w:rsidR="005761BE" w:rsidRPr="001F2647">
        <w:rPr>
          <w:rFonts w:hint="eastAsia"/>
          <w:color w:val="000000" w:themeColor="text1"/>
        </w:rPr>
        <w:t>２</w:t>
      </w:r>
      <w:r w:rsidRPr="001F2647">
        <w:rPr>
          <w:rFonts w:hint="eastAsia"/>
          <w:color w:val="000000" w:themeColor="text1"/>
        </w:rPr>
        <w:t>号により事業実施計画書</w:t>
      </w:r>
      <w:r w:rsidR="00CB593D" w:rsidRPr="001F2647">
        <w:rPr>
          <w:rFonts w:hint="eastAsia"/>
          <w:color w:val="000000" w:themeColor="text1"/>
        </w:rPr>
        <w:t>を</w:t>
      </w:r>
      <w:r w:rsidRPr="001F2647">
        <w:rPr>
          <w:rFonts w:hint="eastAsia"/>
          <w:color w:val="000000" w:themeColor="text1"/>
        </w:rPr>
        <w:t>作成し、</w:t>
      </w:r>
      <w:r w:rsidR="00401C2A" w:rsidRPr="001F2647">
        <w:rPr>
          <w:rFonts w:hint="eastAsia"/>
          <w:color w:val="000000" w:themeColor="text1"/>
        </w:rPr>
        <w:t>知事</w:t>
      </w:r>
      <w:r w:rsidR="00CB593D" w:rsidRPr="001F2647">
        <w:rPr>
          <w:rFonts w:hint="eastAsia"/>
          <w:color w:val="000000" w:themeColor="text1"/>
        </w:rPr>
        <w:t>に提出するものとする。</w:t>
      </w:r>
    </w:p>
    <w:p w14:paraId="2C692821" w14:textId="4510E5A5" w:rsidR="00CB593D" w:rsidRPr="001F2647" w:rsidRDefault="007E2DB3" w:rsidP="005761BE">
      <w:pPr>
        <w:ind w:left="630" w:hangingChars="300" w:hanging="630"/>
        <w:rPr>
          <w:color w:val="000000" w:themeColor="text1"/>
        </w:rPr>
      </w:pPr>
      <w:r w:rsidRPr="001F2647">
        <w:rPr>
          <w:rFonts w:hint="eastAsia"/>
          <w:color w:val="000000" w:themeColor="text1"/>
        </w:rPr>
        <w:t xml:space="preserve">　</w:t>
      </w:r>
      <w:r w:rsidR="00CB593D" w:rsidRPr="001F2647">
        <w:rPr>
          <w:rFonts w:hint="eastAsia"/>
          <w:color w:val="000000" w:themeColor="text1"/>
        </w:rPr>
        <w:t>（</w:t>
      </w:r>
      <w:r w:rsidR="005761BE" w:rsidRPr="001F2647">
        <w:rPr>
          <w:rFonts w:hint="eastAsia"/>
          <w:color w:val="000000" w:themeColor="text1"/>
        </w:rPr>
        <w:t>３</w:t>
      </w:r>
      <w:r w:rsidR="00CB593D" w:rsidRPr="001F2647">
        <w:rPr>
          <w:rFonts w:hint="eastAsia"/>
          <w:color w:val="000000" w:themeColor="text1"/>
        </w:rPr>
        <w:t>）</w:t>
      </w:r>
      <w:r w:rsidR="00401C2A" w:rsidRPr="001F2647">
        <w:rPr>
          <w:rFonts w:hint="eastAsia"/>
          <w:color w:val="000000" w:themeColor="text1"/>
        </w:rPr>
        <w:t>知事</w:t>
      </w:r>
      <w:r w:rsidR="00CB593D" w:rsidRPr="001F2647">
        <w:rPr>
          <w:rFonts w:hint="eastAsia"/>
          <w:color w:val="000000" w:themeColor="text1"/>
        </w:rPr>
        <w:t>は、</w:t>
      </w:r>
      <w:r w:rsidR="008C195F" w:rsidRPr="001F2647">
        <w:rPr>
          <w:rFonts w:hint="eastAsia"/>
          <w:color w:val="000000" w:themeColor="text1"/>
        </w:rPr>
        <w:t>（</w:t>
      </w:r>
      <w:r w:rsidR="005761BE" w:rsidRPr="001F2647">
        <w:rPr>
          <w:rFonts w:hint="eastAsia"/>
          <w:color w:val="000000" w:themeColor="text1"/>
        </w:rPr>
        <w:t>２</w:t>
      </w:r>
      <w:r w:rsidR="008C195F" w:rsidRPr="001F2647">
        <w:rPr>
          <w:rFonts w:hint="eastAsia"/>
          <w:color w:val="000000" w:themeColor="text1"/>
        </w:rPr>
        <w:t>）に基づき事業実施計画の提出があった場合、</w:t>
      </w:r>
      <w:r w:rsidR="005761BE" w:rsidRPr="001F2647">
        <w:rPr>
          <w:rFonts w:hint="eastAsia"/>
          <w:color w:val="000000" w:themeColor="text1"/>
        </w:rPr>
        <w:t>別</w:t>
      </w:r>
      <w:r w:rsidR="006B4662" w:rsidRPr="001F2647">
        <w:rPr>
          <w:rFonts w:hint="eastAsia"/>
          <w:color w:val="000000" w:themeColor="text1"/>
        </w:rPr>
        <w:t>表</w:t>
      </w:r>
      <w:r w:rsidR="005761BE" w:rsidRPr="001F2647">
        <w:rPr>
          <w:rFonts w:hint="eastAsia"/>
          <w:color w:val="000000" w:themeColor="text1"/>
        </w:rPr>
        <w:t>１～５</w:t>
      </w:r>
      <w:r w:rsidR="008C195F" w:rsidRPr="001F2647">
        <w:rPr>
          <w:rFonts w:hint="eastAsia"/>
          <w:color w:val="000000" w:themeColor="text1"/>
        </w:rPr>
        <w:t>に掲げる項目を審査の上</w:t>
      </w:r>
      <w:r w:rsidR="00CB593D" w:rsidRPr="001F2647">
        <w:rPr>
          <w:rFonts w:hint="eastAsia"/>
          <w:color w:val="000000" w:themeColor="text1"/>
        </w:rPr>
        <w:t>、</w:t>
      </w:r>
      <w:r w:rsidR="005761BE" w:rsidRPr="001F2647">
        <w:rPr>
          <w:rFonts w:hint="eastAsia"/>
          <w:color w:val="000000" w:themeColor="text1"/>
        </w:rPr>
        <w:t>これ</w:t>
      </w:r>
      <w:r w:rsidR="008C195F" w:rsidRPr="001F2647">
        <w:rPr>
          <w:rFonts w:hint="eastAsia"/>
          <w:color w:val="000000" w:themeColor="text1"/>
        </w:rPr>
        <w:t>をすべて満たす場合に限り、事業実施計画</w:t>
      </w:r>
      <w:r w:rsidR="00030D74" w:rsidRPr="001F2647">
        <w:rPr>
          <w:rFonts w:hint="eastAsia"/>
          <w:color w:val="000000" w:themeColor="text1"/>
        </w:rPr>
        <w:t>を</w:t>
      </w:r>
      <w:r w:rsidR="00CB593D" w:rsidRPr="001F2647">
        <w:rPr>
          <w:rFonts w:hint="eastAsia"/>
          <w:color w:val="000000" w:themeColor="text1"/>
        </w:rPr>
        <w:t>承認し、</w:t>
      </w:r>
      <w:r w:rsidR="004C7194" w:rsidRPr="001F2647">
        <w:rPr>
          <w:rFonts w:hint="eastAsia"/>
          <w:color w:val="000000" w:themeColor="text1"/>
        </w:rPr>
        <w:t>様式第３号により</w:t>
      </w:r>
      <w:r w:rsidR="00030D74" w:rsidRPr="001F2647">
        <w:rPr>
          <w:rFonts w:hint="eastAsia"/>
          <w:color w:val="000000" w:themeColor="text1"/>
        </w:rPr>
        <w:t>事業実施主体に</w:t>
      </w:r>
      <w:r w:rsidR="00CB593D" w:rsidRPr="001F2647">
        <w:rPr>
          <w:rFonts w:hint="eastAsia"/>
          <w:color w:val="000000" w:themeColor="text1"/>
        </w:rPr>
        <w:t>通知するものとする。</w:t>
      </w:r>
    </w:p>
    <w:p w14:paraId="14EF74F0" w14:textId="768FF2C0" w:rsidR="00CB593D" w:rsidRPr="001F2647" w:rsidRDefault="00BF3303" w:rsidP="00EC1067">
      <w:pPr>
        <w:ind w:left="420" w:hangingChars="200" w:hanging="420"/>
        <w:rPr>
          <w:color w:val="000000" w:themeColor="text1"/>
        </w:rPr>
      </w:pPr>
      <w:r w:rsidRPr="001F2647">
        <w:rPr>
          <w:rFonts w:hint="eastAsia"/>
          <w:color w:val="000000" w:themeColor="text1"/>
        </w:rPr>
        <w:t xml:space="preserve">　</w:t>
      </w:r>
      <w:r w:rsidR="005761BE" w:rsidRPr="001F2647">
        <w:rPr>
          <w:rFonts w:hint="eastAsia"/>
          <w:color w:val="000000" w:themeColor="text1"/>
        </w:rPr>
        <w:t>２</w:t>
      </w:r>
      <w:r w:rsidR="00CB593D" w:rsidRPr="001F2647">
        <w:rPr>
          <w:rFonts w:hint="eastAsia"/>
          <w:color w:val="000000" w:themeColor="text1"/>
        </w:rPr>
        <w:t xml:space="preserve">　実施計画の変更</w:t>
      </w:r>
    </w:p>
    <w:p w14:paraId="4165D076" w14:textId="0515E711" w:rsidR="00CB593D" w:rsidRPr="001F2647" w:rsidRDefault="00CB593D" w:rsidP="00EC1067">
      <w:pPr>
        <w:ind w:left="420" w:hangingChars="200" w:hanging="420"/>
        <w:rPr>
          <w:color w:val="000000" w:themeColor="text1"/>
        </w:rPr>
      </w:pPr>
      <w:r w:rsidRPr="001F2647">
        <w:rPr>
          <w:rFonts w:hint="eastAsia"/>
          <w:color w:val="000000" w:themeColor="text1"/>
        </w:rPr>
        <w:t xml:space="preserve">　　　事業実施主体は、事業の内容について次に掲げる変更を行おうとする場合、</w:t>
      </w:r>
      <w:r w:rsidR="005761BE" w:rsidRPr="001F2647">
        <w:rPr>
          <w:rFonts w:hint="eastAsia"/>
          <w:color w:val="000000" w:themeColor="text1"/>
        </w:rPr>
        <w:t>１</w:t>
      </w:r>
      <w:r w:rsidRPr="001F2647">
        <w:rPr>
          <w:rFonts w:hint="eastAsia"/>
          <w:color w:val="000000" w:themeColor="text1"/>
        </w:rPr>
        <w:t>に準じて</w:t>
      </w:r>
      <w:r w:rsidR="00401C2A" w:rsidRPr="001F2647">
        <w:rPr>
          <w:rFonts w:hint="eastAsia"/>
          <w:color w:val="000000" w:themeColor="text1"/>
        </w:rPr>
        <w:t>知事</w:t>
      </w:r>
      <w:r w:rsidRPr="001F2647">
        <w:rPr>
          <w:rFonts w:hint="eastAsia"/>
          <w:color w:val="000000" w:themeColor="text1"/>
        </w:rPr>
        <w:t>の承認を受けるものとする。</w:t>
      </w:r>
    </w:p>
    <w:p w14:paraId="79FB1E53" w14:textId="77777777" w:rsidR="00CB593D" w:rsidRPr="001F2647" w:rsidRDefault="00CB593D" w:rsidP="00EC1067">
      <w:pPr>
        <w:ind w:left="420" w:hangingChars="200" w:hanging="420"/>
        <w:rPr>
          <w:color w:val="000000" w:themeColor="text1"/>
        </w:rPr>
      </w:pPr>
      <w:r w:rsidRPr="001F2647">
        <w:rPr>
          <w:rFonts w:hint="eastAsia"/>
          <w:color w:val="000000" w:themeColor="text1"/>
        </w:rPr>
        <w:t xml:space="preserve">　（１）事業の中止又は廃止</w:t>
      </w:r>
    </w:p>
    <w:p w14:paraId="43E499DD" w14:textId="62A1CA21" w:rsidR="00CB593D" w:rsidRPr="001F2647" w:rsidRDefault="008C195F" w:rsidP="00EC1067">
      <w:pPr>
        <w:ind w:left="420" w:hangingChars="200" w:hanging="420"/>
        <w:rPr>
          <w:color w:val="000000" w:themeColor="text1"/>
        </w:rPr>
      </w:pPr>
      <w:r w:rsidRPr="001F2647">
        <w:rPr>
          <w:rFonts w:hint="eastAsia"/>
          <w:color w:val="000000" w:themeColor="text1"/>
        </w:rPr>
        <w:t xml:space="preserve">　</w:t>
      </w:r>
      <w:r w:rsidR="00CB593D" w:rsidRPr="001F2647">
        <w:rPr>
          <w:rFonts w:hint="eastAsia"/>
          <w:color w:val="000000" w:themeColor="text1"/>
        </w:rPr>
        <w:t>（</w:t>
      </w:r>
      <w:r w:rsidR="008D14CB" w:rsidRPr="001F2647">
        <w:rPr>
          <w:rFonts w:hint="eastAsia"/>
          <w:color w:val="000000" w:themeColor="text1"/>
        </w:rPr>
        <w:t>２</w:t>
      </w:r>
      <w:r w:rsidR="00CB593D" w:rsidRPr="001F2647">
        <w:rPr>
          <w:rFonts w:hint="eastAsia"/>
          <w:color w:val="000000" w:themeColor="text1"/>
        </w:rPr>
        <w:t>）</w:t>
      </w:r>
      <w:r w:rsidR="008D14CB" w:rsidRPr="001F2647">
        <w:rPr>
          <w:rFonts w:hint="eastAsia"/>
          <w:color w:val="000000" w:themeColor="text1"/>
        </w:rPr>
        <w:t>事業参加者</w:t>
      </w:r>
      <w:r w:rsidR="00CB593D" w:rsidRPr="001F2647">
        <w:rPr>
          <w:rFonts w:hint="eastAsia"/>
          <w:color w:val="000000" w:themeColor="text1"/>
        </w:rPr>
        <w:t>の変更</w:t>
      </w:r>
    </w:p>
    <w:p w14:paraId="7BE415BA" w14:textId="3DB12844" w:rsidR="00380DB2" w:rsidRPr="001F2647" w:rsidRDefault="00380DB2" w:rsidP="00380DB2">
      <w:pPr>
        <w:ind w:left="420" w:hangingChars="200" w:hanging="420"/>
        <w:rPr>
          <w:color w:val="000000" w:themeColor="text1"/>
        </w:rPr>
      </w:pPr>
      <w:r w:rsidRPr="001F2647">
        <w:rPr>
          <w:rFonts w:hint="eastAsia"/>
          <w:color w:val="000000" w:themeColor="text1"/>
        </w:rPr>
        <w:t xml:space="preserve">　（</w:t>
      </w:r>
      <w:r w:rsidR="008D14CB" w:rsidRPr="001F2647">
        <w:rPr>
          <w:rFonts w:hint="eastAsia"/>
          <w:color w:val="000000" w:themeColor="text1"/>
        </w:rPr>
        <w:t>３</w:t>
      </w:r>
      <w:r w:rsidRPr="001F2647">
        <w:rPr>
          <w:rFonts w:hint="eastAsia"/>
          <w:color w:val="000000" w:themeColor="text1"/>
        </w:rPr>
        <w:t>）事業費の</w:t>
      </w:r>
      <w:r w:rsidR="00DF27BA" w:rsidRPr="001F2647">
        <w:rPr>
          <w:rFonts w:hint="eastAsia"/>
          <w:color w:val="000000" w:themeColor="text1"/>
        </w:rPr>
        <w:t>3</w:t>
      </w:r>
      <w:r w:rsidR="00DF27BA" w:rsidRPr="001F2647">
        <w:rPr>
          <w:color w:val="000000" w:themeColor="text1"/>
        </w:rPr>
        <w:t>0</w:t>
      </w:r>
      <w:r w:rsidRPr="001F2647">
        <w:rPr>
          <w:rFonts w:hint="eastAsia"/>
          <w:color w:val="000000" w:themeColor="text1"/>
        </w:rPr>
        <w:t>％を超える増または補助金の増</w:t>
      </w:r>
    </w:p>
    <w:p w14:paraId="0CE45D63" w14:textId="22DC7826" w:rsidR="00380DB2" w:rsidRPr="001F2647" w:rsidRDefault="00380DB2" w:rsidP="00380DB2">
      <w:pPr>
        <w:ind w:left="420" w:hangingChars="200" w:hanging="420"/>
        <w:rPr>
          <w:color w:val="000000" w:themeColor="text1"/>
        </w:rPr>
      </w:pPr>
      <w:r w:rsidRPr="001F2647">
        <w:rPr>
          <w:rFonts w:hint="eastAsia"/>
          <w:color w:val="000000" w:themeColor="text1"/>
        </w:rPr>
        <w:t xml:space="preserve">　（</w:t>
      </w:r>
      <w:r w:rsidR="008D14CB" w:rsidRPr="001F2647">
        <w:rPr>
          <w:rFonts w:hint="eastAsia"/>
          <w:color w:val="000000" w:themeColor="text1"/>
        </w:rPr>
        <w:t>４</w:t>
      </w:r>
      <w:r w:rsidRPr="001F2647">
        <w:rPr>
          <w:rFonts w:hint="eastAsia"/>
          <w:color w:val="000000" w:themeColor="text1"/>
        </w:rPr>
        <w:t>）事業費又は補助金の</w:t>
      </w:r>
      <w:r w:rsidR="00DF27BA" w:rsidRPr="001F2647">
        <w:rPr>
          <w:rFonts w:hint="eastAsia"/>
          <w:color w:val="000000" w:themeColor="text1"/>
        </w:rPr>
        <w:t>3</w:t>
      </w:r>
      <w:r w:rsidR="00DF27BA" w:rsidRPr="001F2647">
        <w:rPr>
          <w:color w:val="000000" w:themeColor="text1"/>
        </w:rPr>
        <w:t>0</w:t>
      </w:r>
      <w:r w:rsidRPr="001F2647">
        <w:rPr>
          <w:rFonts w:hint="eastAsia"/>
          <w:color w:val="000000" w:themeColor="text1"/>
        </w:rPr>
        <w:t>％を超える減</w:t>
      </w:r>
    </w:p>
    <w:p w14:paraId="7EFA0272" w14:textId="07B1C45E" w:rsidR="00035207" w:rsidRPr="001F2647" w:rsidRDefault="00035207" w:rsidP="00380DB2">
      <w:pPr>
        <w:ind w:left="420" w:hangingChars="200" w:hanging="420"/>
        <w:rPr>
          <w:color w:val="000000" w:themeColor="text1"/>
        </w:rPr>
      </w:pPr>
      <w:r w:rsidRPr="001F2647">
        <w:rPr>
          <w:rFonts w:hint="eastAsia"/>
          <w:color w:val="000000" w:themeColor="text1"/>
        </w:rPr>
        <w:lastRenderedPageBreak/>
        <w:t xml:space="preserve">　（５）事業参加者の燃料削減計画の変更</w:t>
      </w:r>
    </w:p>
    <w:p w14:paraId="4E87A045" w14:textId="77777777" w:rsidR="00035207" w:rsidRPr="001F2647" w:rsidRDefault="00BF3303" w:rsidP="00EC1067">
      <w:pPr>
        <w:ind w:left="420" w:hangingChars="200" w:hanging="420"/>
        <w:rPr>
          <w:color w:val="000000" w:themeColor="text1"/>
        </w:rPr>
      </w:pPr>
      <w:r w:rsidRPr="001F2647">
        <w:rPr>
          <w:rFonts w:hint="eastAsia"/>
          <w:color w:val="000000" w:themeColor="text1"/>
        </w:rPr>
        <w:t xml:space="preserve">　</w:t>
      </w:r>
    </w:p>
    <w:p w14:paraId="05C9D009" w14:textId="499AC15B" w:rsidR="00CB593D" w:rsidRPr="001F2647" w:rsidRDefault="00035207" w:rsidP="00EC1067">
      <w:pPr>
        <w:ind w:left="420" w:hangingChars="200" w:hanging="420"/>
        <w:rPr>
          <w:color w:val="000000" w:themeColor="text1"/>
        </w:rPr>
      </w:pPr>
      <w:r w:rsidRPr="001F2647">
        <w:rPr>
          <w:rFonts w:hint="eastAsia"/>
          <w:color w:val="000000" w:themeColor="text1"/>
        </w:rPr>
        <w:t xml:space="preserve">　</w:t>
      </w:r>
      <w:r w:rsidR="005761BE" w:rsidRPr="001F2647">
        <w:rPr>
          <w:rFonts w:hint="eastAsia"/>
          <w:color w:val="000000" w:themeColor="text1"/>
        </w:rPr>
        <w:t>３</w:t>
      </w:r>
      <w:r w:rsidR="00CB593D" w:rsidRPr="001F2647">
        <w:rPr>
          <w:rFonts w:hint="eastAsia"/>
          <w:color w:val="000000" w:themeColor="text1"/>
        </w:rPr>
        <w:t xml:space="preserve">　事業の着手</w:t>
      </w:r>
    </w:p>
    <w:p w14:paraId="2A3EAAC2" w14:textId="108E162F" w:rsidR="00CB593D" w:rsidRPr="001F2647" w:rsidRDefault="00CB593D" w:rsidP="00EC1067">
      <w:pPr>
        <w:ind w:left="420" w:hangingChars="200" w:hanging="420"/>
        <w:rPr>
          <w:color w:val="000000" w:themeColor="text1"/>
        </w:rPr>
      </w:pPr>
      <w:r w:rsidRPr="001F2647">
        <w:rPr>
          <w:rFonts w:hint="eastAsia"/>
          <w:color w:val="000000" w:themeColor="text1"/>
        </w:rPr>
        <w:t xml:space="preserve">　　　事業の着手（</w:t>
      </w:r>
      <w:r w:rsidR="00CB638B" w:rsidRPr="001F2647">
        <w:rPr>
          <w:rFonts w:hint="eastAsia"/>
          <w:color w:val="000000" w:themeColor="text1"/>
        </w:rPr>
        <w:t>省エネ機器</w:t>
      </w:r>
      <w:r w:rsidRPr="001F2647">
        <w:rPr>
          <w:rFonts w:hint="eastAsia"/>
          <w:color w:val="000000" w:themeColor="text1"/>
        </w:rPr>
        <w:t>等の</w:t>
      </w:r>
      <w:r w:rsidR="00CB638B" w:rsidRPr="001F2647">
        <w:rPr>
          <w:rFonts w:hint="eastAsia"/>
          <w:color w:val="000000" w:themeColor="text1"/>
        </w:rPr>
        <w:t>見積合</w:t>
      </w:r>
      <w:r w:rsidR="005761BE" w:rsidRPr="001F2647">
        <w:rPr>
          <w:rFonts w:hint="eastAsia"/>
          <w:color w:val="000000" w:themeColor="text1"/>
        </w:rPr>
        <w:t>わせ</w:t>
      </w:r>
      <w:r w:rsidR="00CB638B" w:rsidRPr="001F2647">
        <w:rPr>
          <w:rFonts w:hint="eastAsia"/>
          <w:color w:val="000000" w:themeColor="text1"/>
        </w:rPr>
        <w:t>及び発注</w:t>
      </w:r>
      <w:r w:rsidRPr="001F2647">
        <w:rPr>
          <w:rFonts w:hint="eastAsia"/>
          <w:color w:val="000000" w:themeColor="text1"/>
        </w:rPr>
        <w:t>を含む。）は、原則として、補助金交付決定</w:t>
      </w:r>
      <w:r w:rsidR="008C195F" w:rsidRPr="001F2647">
        <w:rPr>
          <w:rFonts w:hint="eastAsia"/>
          <w:color w:val="000000" w:themeColor="text1"/>
        </w:rPr>
        <w:t>後に</w:t>
      </w:r>
      <w:r w:rsidRPr="001F2647">
        <w:rPr>
          <w:rFonts w:hint="eastAsia"/>
          <w:color w:val="000000" w:themeColor="text1"/>
        </w:rPr>
        <w:t>行うものとする。ただし、地域の実情に応じて事業の効果的な実施を図る上で、緊急かつやむを得ない事情による場合は、交付決定前に着手することができるものとする。</w:t>
      </w:r>
    </w:p>
    <w:p w14:paraId="4129A4E0" w14:textId="7050875C" w:rsidR="00CB593D" w:rsidRPr="001F2647" w:rsidRDefault="00CB593D" w:rsidP="00EC1067">
      <w:pPr>
        <w:ind w:left="420" w:hangingChars="200" w:hanging="420"/>
        <w:rPr>
          <w:color w:val="000000" w:themeColor="text1"/>
        </w:rPr>
      </w:pPr>
      <w:r w:rsidRPr="001F2647">
        <w:rPr>
          <w:rFonts w:hint="eastAsia"/>
          <w:color w:val="000000" w:themeColor="text1"/>
        </w:rPr>
        <w:t xml:space="preserve">　　　この場合、あらかじめ、その理由を明記した様式第</w:t>
      </w:r>
      <w:r w:rsidR="004C7194" w:rsidRPr="001F2647">
        <w:rPr>
          <w:rFonts w:hint="eastAsia"/>
          <w:color w:val="000000" w:themeColor="text1"/>
        </w:rPr>
        <w:t>４</w:t>
      </w:r>
      <w:r w:rsidRPr="001F2647">
        <w:rPr>
          <w:rFonts w:hint="eastAsia"/>
          <w:color w:val="000000" w:themeColor="text1"/>
        </w:rPr>
        <w:t>号の交付決定前着手届を</w:t>
      </w:r>
      <w:r w:rsidR="006B4662" w:rsidRPr="001F2647">
        <w:rPr>
          <w:rFonts w:hint="eastAsia"/>
          <w:color w:val="000000" w:themeColor="text1"/>
        </w:rPr>
        <w:t>１</w:t>
      </w:r>
      <w:r w:rsidRPr="001F2647">
        <w:rPr>
          <w:rFonts w:hint="eastAsia"/>
          <w:color w:val="000000" w:themeColor="text1"/>
        </w:rPr>
        <w:t>に準じて</w:t>
      </w:r>
      <w:r w:rsidR="00401C2A" w:rsidRPr="001F2647">
        <w:rPr>
          <w:rFonts w:hint="eastAsia"/>
          <w:color w:val="000000" w:themeColor="text1"/>
        </w:rPr>
        <w:t>知事</w:t>
      </w:r>
      <w:r w:rsidRPr="001F2647">
        <w:rPr>
          <w:rFonts w:hint="eastAsia"/>
          <w:color w:val="000000" w:themeColor="text1"/>
        </w:rPr>
        <w:t>に提出するものとする。</w:t>
      </w:r>
    </w:p>
    <w:p w14:paraId="75A6FB64" w14:textId="50301B9D" w:rsidR="008C195F" w:rsidRPr="001F2647" w:rsidRDefault="008C195F" w:rsidP="00EC1067">
      <w:pPr>
        <w:ind w:left="420" w:hangingChars="200" w:hanging="420"/>
        <w:rPr>
          <w:color w:val="000000" w:themeColor="text1"/>
        </w:rPr>
      </w:pPr>
      <w:r w:rsidRPr="001F2647">
        <w:rPr>
          <w:rFonts w:hint="eastAsia"/>
          <w:color w:val="000000" w:themeColor="text1"/>
        </w:rPr>
        <w:t xml:space="preserve">　　　なお、</w:t>
      </w:r>
      <w:r w:rsidR="000254EE" w:rsidRPr="001F2647">
        <w:rPr>
          <w:rFonts w:hint="eastAsia"/>
          <w:color w:val="000000" w:themeColor="text1"/>
        </w:rPr>
        <w:t>事業参加者</w:t>
      </w:r>
      <w:r w:rsidR="004C3042" w:rsidRPr="001F2647">
        <w:rPr>
          <w:rFonts w:hint="eastAsia"/>
          <w:color w:val="000000" w:themeColor="text1"/>
        </w:rPr>
        <w:t>又は事業実施主体</w:t>
      </w:r>
      <w:r w:rsidRPr="001F2647">
        <w:rPr>
          <w:rFonts w:hint="eastAsia"/>
          <w:color w:val="000000" w:themeColor="text1"/>
        </w:rPr>
        <w:t>は、交付決定前に事業の着手を行う場合にあっては、事業内容が適格となり、かつ、補助金の交付が確実となってから、着手するものとする。また、交付決定を受けるまでの期間に生じたあらゆる損失等は</w:t>
      </w:r>
      <w:r w:rsidR="004C3042" w:rsidRPr="001F2647">
        <w:rPr>
          <w:rFonts w:hint="eastAsia"/>
          <w:color w:val="000000" w:themeColor="text1"/>
        </w:rPr>
        <w:t>、</w:t>
      </w:r>
      <w:r w:rsidR="000254EE" w:rsidRPr="001F2647">
        <w:rPr>
          <w:rFonts w:hint="eastAsia"/>
          <w:color w:val="000000" w:themeColor="text1"/>
        </w:rPr>
        <w:t>事業参加者</w:t>
      </w:r>
      <w:r w:rsidR="004C3042" w:rsidRPr="001F2647">
        <w:rPr>
          <w:rFonts w:hint="eastAsia"/>
          <w:color w:val="000000" w:themeColor="text1"/>
        </w:rPr>
        <w:t>又は事業実施主体が負担するものとする。</w:t>
      </w:r>
    </w:p>
    <w:p w14:paraId="22071940" w14:textId="1ED72E23" w:rsidR="00CB593D" w:rsidRPr="001F2647" w:rsidRDefault="00CB593D" w:rsidP="003E366A">
      <w:pPr>
        <w:rPr>
          <w:color w:val="000000" w:themeColor="text1"/>
        </w:rPr>
      </w:pPr>
    </w:p>
    <w:p w14:paraId="71B19AE5" w14:textId="77777777" w:rsidR="00410961" w:rsidRPr="001F2647" w:rsidRDefault="00410961" w:rsidP="003E366A">
      <w:pPr>
        <w:rPr>
          <w:color w:val="000000" w:themeColor="text1"/>
        </w:rPr>
      </w:pPr>
      <w:r w:rsidRPr="001F2647">
        <w:rPr>
          <w:rFonts w:hint="eastAsia"/>
          <w:color w:val="000000" w:themeColor="text1"/>
        </w:rPr>
        <w:t>第</w:t>
      </w:r>
      <w:r w:rsidR="00491082" w:rsidRPr="001F2647">
        <w:rPr>
          <w:rFonts w:hint="eastAsia"/>
          <w:color w:val="000000" w:themeColor="text1"/>
        </w:rPr>
        <w:t>５</w:t>
      </w:r>
      <w:r w:rsidRPr="001F2647">
        <w:rPr>
          <w:rFonts w:hint="eastAsia"/>
          <w:color w:val="000000" w:themeColor="text1"/>
        </w:rPr>
        <w:t xml:space="preserve">　助成</w:t>
      </w:r>
    </w:p>
    <w:p w14:paraId="4590341C" w14:textId="44989F00" w:rsidR="00CB593D" w:rsidRPr="001F2647" w:rsidRDefault="008C195F" w:rsidP="008C195F">
      <w:pPr>
        <w:ind w:left="210" w:hangingChars="100" w:hanging="210"/>
        <w:rPr>
          <w:color w:val="000000" w:themeColor="text1"/>
        </w:rPr>
      </w:pPr>
      <w:r w:rsidRPr="001F2647">
        <w:rPr>
          <w:rFonts w:hint="eastAsia"/>
          <w:color w:val="000000" w:themeColor="text1"/>
        </w:rPr>
        <w:t xml:space="preserve">　　</w:t>
      </w:r>
      <w:r w:rsidR="00401C2A" w:rsidRPr="001F2647">
        <w:rPr>
          <w:rFonts w:hint="eastAsia"/>
          <w:color w:val="000000" w:themeColor="text1"/>
        </w:rPr>
        <w:t>知事</w:t>
      </w:r>
      <w:r w:rsidR="00CB593D" w:rsidRPr="001F2647">
        <w:rPr>
          <w:rFonts w:hint="eastAsia"/>
          <w:color w:val="000000" w:themeColor="text1"/>
        </w:rPr>
        <w:t>は、予算の範囲内において別表</w:t>
      </w:r>
      <w:r w:rsidR="00030D74" w:rsidRPr="001F2647">
        <w:rPr>
          <w:rFonts w:hint="eastAsia"/>
          <w:color w:val="000000" w:themeColor="text1"/>
        </w:rPr>
        <w:t>３</w:t>
      </w:r>
      <w:r w:rsidR="00CB593D" w:rsidRPr="001F2647">
        <w:rPr>
          <w:rFonts w:hint="eastAsia"/>
          <w:color w:val="000000" w:themeColor="text1"/>
        </w:rPr>
        <w:t>に定める事業に要する経費について、あらかじめ別表</w:t>
      </w:r>
      <w:r w:rsidR="00030D74" w:rsidRPr="001F2647">
        <w:rPr>
          <w:rFonts w:hint="eastAsia"/>
          <w:color w:val="000000" w:themeColor="text1"/>
        </w:rPr>
        <w:t>３</w:t>
      </w:r>
      <w:r w:rsidR="00CB593D" w:rsidRPr="001F2647">
        <w:rPr>
          <w:rFonts w:hint="eastAsia"/>
          <w:color w:val="000000" w:themeColor="text1"/>
        </w:rPr>
        <w:t>に定める補助率</w:t>
      </w:r>
      <w:r w:rsidR="00CB638B" w:rsidRPr="001F2647">
        <w:rPr>
          <w:rFonts w:hint="eastAsia"/>
          <w:color w:val="000000" w:themeColor="text1"/>
        </w:rPr>
        <w:t>・補助額上限</w:t>
      </w:r>
      <w:r w:rsidR="00CB593D" w:rsidRPr="001F2647">
        <w:rPr>
          <w:rFonts w:hint="eastAsia"/>
          <w:color w:val="000000" w:themeColor="text1"/>
        </w:rPr>
        <w:t>の範囲内において補助をするものとする。</w:t>
      </w:r>
    </w:p>
    <w:p w14:paraId="482BE5D2" w14:textId="72E382BA" w:rsidR="00CB593D" w:rsidRPr="001F2647" w:rsidRDefault="008C195F" w:rsidP="008C195F">
      <w:pPr>
        <w:ind w:left="210" w:hangingChars="100" w:hanging="210"/>
        <w:rPr>
          <w:color w:val="000000" w:themeColor="text1"/>
        </w:rPr>
      </w:pPr>
      <w:r w:rsidRPr="001F2647">
        <w:rPr>
          <w:rFonts w:hint="eastAsia"/>
          <w:color w:val="000000" w:themeColor="text1"/>
        </w:rPr>
        <w:t xml:space="preserve">　　</w:t>
      </w:r>
      <w:r w:rsidR="00CB593D" w:rsidRPr="001F2647">
        <w:rPr>
          <w:rFonts w:hint="eastAsia"/>
          <w:color w:val="000000" w:themeColor="text1"/>
        </w:rPr>
        <w:t>県からの補助金額に千円未満の端数が生じた場合には、当該千円未満の金額を切り捨てるものとする。</w:t>
      </w:r>
    </w:p>
    <w:p w14:paraId="0A0E9953" w14:textId="5BD1F0AB" w:rsidR="00380DB2" w:rsidRPr="001F2647" w:rsidRDefault="004E45F7" w:rsidP="008C195F">
      <w:pPr>
        <w:ind w:left="210" w:hangingChars="100" w:hanging="210"/>
        <w:rPr>
          <w:color w:val="000000" w:themeColor="text1"/>
        </w:rPr>
      </w:pPr>
      <w:r w:rsidRPr="001F2647">
        <w:rPr>
          <w:rFonts w:hint="eastAsia"/>
          <w:color w:val="000000" w:themeColor="text1"/>
        </w:rPr>
        <w:t xml:space="preserve">　　</w:t>
      </w:r>
    </w:p>
    <w:p w14:paraId="571C8659" w14:textId="3B503332" w:rsidR="00AD1A1C" w:rsidRPr="001F2647" w:rsidRDefault="00AD1A1C" w:rsidP="008C195F">
      <w:pPr>
        <w:ind w:left="210" w:hangingChars="100" w:hanging="210"/>
        <w:rPr>
          <w:color w:val="000000" w:themeColor="text1"/>
        </w:rPr>
      </w:pPr>
      <w:r w:rsidRPr="001F2647">
        <w:rPr>
          <w:rFonts w:hint="eastAsia"/>
          <w:color w:val="000000" w:themeColor="text1"/>
        </w:rPr>
        <w:t>第６　証拠書類等の保管</w:t>
      </w:r>
    </w:p>
    <w:p w14:paraId="6101D081" w14:textId="09EBF904" w:rsidR="00AD1A1C" w:rsidRPr="001F2647" w:rsidRDefault="00AD1A1C" w:rsidP="00FB7D2D">
      <w:pPr>
        <w:ind w:left="420" w:hangingChars="200" w:hanging="420"/>
        <w:rPr>
          <w:color w:val="000000" w:themeColor="text1"/>
        </w:rPr>
      </w:pPr>
      <w:r w:rsidRPr="001F2647">
        <w:rPr>
          <w:rFonts w:hint="eastAsia"/>
          <w:color w:val="000000" w:themeColor="text1"/>
        </w:rPr>
        <w:t xml:space="preserve">　１　</w:t>
      </w:r>
      <w:r w:rsidR="000254EE" w:rsidRPr="001F2647">
        <w:rPr>
          <w:rFonts w:hint="eastAsia"/>
          <w:color w:val="000000" w:themeColor="text1"/>
        </w:rPr>
        <w:t>事業参加者</w:t>
      </w:r>
      <w:r w:rsidRPr="001F2647">
        <w:rPr>
          <w:rFonts w:hint="eastAsia"/>
          <w:color w:val="000000" w:themeColor="text1"/>
        </w:rPr>
        <w:t>は、以下に掲げる書類を作成又は収集し、交付金の交付を受けた日の属する年度の翌年度から起算して５年間保管するとともに、事業実施主体又は</w:t>
      </w:r>
      <w:r w:rsidR="00401C2A" w:rsidRPr="001F2647">
        <w:rPr>
          <w:rFonts w:hint="eastAsia"/>
          <w:color w:val="000000" w:themeColor="text1"/>
        </w:rPr>
        <w:t>知事</w:t>
      </w:r>
      <w:r w:rsidRPr="001F2647">
        <w:rPr>
          <w:rFonts w:hint="eastAsia"/>
          <w:color w:val="000000" w:themeColor="text1"/>
        </w:rPr>
        <w:t>から求めがあった場合には、提出しなければならない。</w:t>
      </w:r>
    </w:p>
    <w:p w14:paraId="1DA8D3AF" w14:textId="32CD68B4" w:rsidR="00AD1A1C" w:rsidRPr="001F2647" w:rsidRDefault="00AD1A1C" w:rsidP="00AD1A1C">
      <w:pPr>
        <w:ind w:left="420" w:hangingChars="200" w:hanging="420"/>
        <w:rPr>
          <w:color w:val="000000" w:themeColor="text1"/>
        </w:rPr>
      </w:pPr>
      <w:r w:rsidRPr="001F2647">
        <w:rPr>
          <w:rFonts w:hint="eastAsia"/>
          <w:color w:val="000000" w:themeColor="text1"/>
        </w:rPr>
        <w:t xml:space="preserve">　（１）</w:t>
      </w:r>
      <w:r w:rsidR="00CB638B" w:rsidRPr="001F2647">
        <w:rPr>
          <w:rFonts w:hint="eastAsia"/>
          <w:color w:val="000000" w:themeColor="text1"/>
        </w:rPr>
        <w:t>省エネ機器等</w:t>
      </w:r>
      <w:r w:rsidRPr="001F2647">
        <w:rPr>
          <w:rFonts w:hint="eastAsia"/>
          <w:color w:val="000000" w:themeColor="text1"/>
        </w:rPr>
        <w:t>を</w:t>
      </w:r>
      <w:r w:rsidR="00CB638B" w:rsidRPr="001F2647">
        <w:rPr>
          <w:rFonts w:hint="eastAsia"/>
          <w:color w:val="000000" w:themeColor="text1"/>
        </w:rPr>
        <w:t>導入</w:t>
      </w:r>
      <w:r w:rsidRPr="001F2647">
        <w:rPr>
          <w:rFonts w:hint="eastAsia"/>
          <w:color w:val="000000" w:themeColor="text1"/>
        </w:rPr>
        <w:t>したことが確認できる</w:t>
      </w:r>
      <w:r w:rsidR="00380DB2" w:rsidRPr="001F2647">
        <w:rPr>
          <w:rFonts w:hint="eastAsia"/>
          <w:color w:val="000000" w:themeColor="text1"/>
        </w:rPr>
        <w:t>書類</w:t>
      </w:r>
    </w:p>
    <w:p w14:paraId="68CD38BB" w14:textId="6FEA3E7B" w:rsidR="006B4662" w:rsidRPr="001F2647" w:rsidRDefault="00AD1A1C" w:rsidP="006B4662">
      <w:pPr>
        <w:ind w:left="630" w:hangingChars="300" w:hanging="630"/>
        <w:rPr>
          <w:color w:val="000000" w:themeColor="text1"/>
        </w:rPr>
      </w:pPr>
      <w:r w:rsidRPr="001F2647">
        <w:rPr>
          <w:rFonts w:hint="eastAsia"/>
          <w:color w:val="000000" w:themeColor="text1"/>
        </w:rPr>
        <w:t xml:space="preserve">　</w:t>
      </w:r>
      <w:r w:rsidR="006B4662" w:rsidRPr="001F2647">
        <w:rPr>
          <w:rFonts w:hint="eastAsia"/>
          <w:color w:val="000000" w:themeColor="text1"/>
        </w:rPr>
        <w:t xml:space="preserve">　ア　省エネ機器等の経費の見積書、納品書、</w:t>
      </w:r>
      <w:r w:rsidR="00FF5B73" w:rsidRPr="001F2647">
        <w:rPr>
          <w:rFonts w:hint="eastAsia"/>
          <w:color w:val="000000" w:themeColor="text1"/>
        </w:rPr>
        <w:t>発注書（予約注文書を含む。）、リース契約書、</w:t>
      </w:r>
      <w:r w:rsidR="006B4662" w:rsidRPr="001F2647">
        <w:rPr>
          <w:rFonts w:hint="eastAsia"/>
          <w:color w:val="000000" w:themeColor="text1"/>
        </w:rPr>
        <w:t>工事完了書、</w:t>
      </w:r>
      <w:r w:rsidR="00FF5B73" w:rsidRPr="001F2647">
        <w:rPr>
          <w:rFonts w:hint="eastAsia"/>
          <w:color w:val="000000" w:themeColor="text1"/>
        </w:rPr>
        <w:t>請求書、</w:t>
      </w:r>
      <w:r w:rsidR="006B4662" w:rsidRPr="001F2647">
        <w:rPr>
          <w:rFonts w:hint="eastAsia"/>
          <w:color w:val="000000" w:themeColor="text1"/>
        </w:rPr>
        <w:t>領収書等</w:t>
      </w:r>
    </w:p>
    <w:p w14:paraId="135C8D20" w14:textId="21D052DF" w:rsidR="006B4662" w:rsidRPr="001F2647" w:rsidRDefault="006B4662" w:rsidP="006B4662">
      <w:pPr>
        <w:ind w:left="630" w:hangingChars="300" w:hanging="630"/>
        <w:rPr>
          <w:color w:val="000000" w:themeColor="text1"/>
        </w:rPr>
      </w:pPr>
      <w:r w:rsidRPr="001F2647">
        <w:rPr>
          <w:rFonts w:hint="eastAsia"/>
          <w:color w:val="000000" w:themeColor="text1"/>
        </w:rPr>
        <w:t xml:space="preserve">　　イ　その他必要となる書類</w:t>
      </w:r>
    </w:p>
    <w:p w14:paraId="2F184957" w14:textId="787080FD" w:rsidR="00AD1A1C" w:rsidRPr="001F2647" w:rsidRDefault="00AD1A1C" w:rsidP="00AD1A1C">
      <w:pPr>
        <w:ind w:left="420" w:hangingChars="200" w:hanging="420"/>
        <w:rPr>
          <w:color w:val="000000" w:themeColor="text1"/>
        </w:rPr>
      </w:pPr>
      <w:r w:rsidRPr="001F2647">
        <w:rPr>
          <w:rFonts w:hint="eastAsia"/>
          <w:color w:val="000000" w:themeColor="text1"/>
        </w:rPr>
        <w:t xml:space="preserve">　（２）対象</w:t>
      </w:r>
      <w:r w:rsidR="00CB638B" w:rsidRPr="001F2647">
        <w:rPr>
          <w:rFonts w:hint="eastAsia"/>
          <w:color w:val="000000" w:themeColor="text1"/>
        </w:rPr>
        <w:t>施設の</w:t>
      </w:r>
      <w:r w:rsidR="00030D74" w:rsidRPr="001F2647">
        <w:rPr>
          <w:rFonts w:hint="eastAsia"/>
          <w:color w:val="000000" w:themeColor="text1"/>
        </w:rPr>
        <w:t>規模がわかる</w:t>
      </w:r>
      <w:r w:rsidRPr="001F2647">
        <w:rPr>
          <w:rFonts w:hint="eastAsia"/>
          <w:color w:val="000000" w:themeColor="text1"/>
        </w:rPr>
        <w:t>書類</w:t>
      </w:r>
    </w:p>
    <w:p w14:paraId="29675803" w14:textId="42EBD01E" w:rsidR="00AD1A1C" w:rsidRPr="001F2647" w:rsidRDefault="00AD1A1C" w:rsidP="00AD1A1C">
      <w:pPr>
        <w:ind w:left="420" w:hangingChars="200" w:hanging="420"/>
        <w:rPr>
          <w:color w:val="000000" w:themeColor="text1"/>
        </w:rPr>
      </w:pPr>
      <w:r w:rsidRPr="001F2647">
        <w:rPr>
          <w:rFonts w:hint="eastAsia"/>
          <w:color w:val="000000" w:themeColor="text1"/>
        </w:rPr>
        <w:t xml:space="preserve">　　ア　共済細目書</w:t>
      </w:r>
      <w:r w:rsidR="00030D74" w:rsidRPr="001F2647">
        <w:rPr>
          <w:rFonts w:hint="eastAsia"/>
          <w:color w:val="000000" w:themeColor="text1"/>
        </w:rPr>
        <w:t>、</w:t>
      </w:r>
      <w:r w:rsidR="004100AB" w:rsidRPr="001F2647">
        <w:rPr>
          <w:rFonts w:hint="eastAsia"/>
          <w:color w:val="000000" w:themeColor="text1"/>
        </w:rPr>
        <w:t>建設時の設計書、</w:t>
      </w:r>
      <w:proofErr w:type="spellStart"/>
      <w:r w:rsidR="00030D74" w:rsidRPr="001F2647">
        <w:rPr>
          <w:rFonts w:hint="eastAsia"/>
          <w:color w:val="000000" w:themeColor="text1"/>
        </w:rPr>
        <w:t>e</w:t>
      </w:r>
      <w:r w:rsidR="00030D74" w:rsidRPr="001F2647">
        <w:rPr>
          <w:color w:val="000000" w:themeColor="text1"/>
        </w:rPr>
        <w:t>MAFF</w:t>
      </w:r>
      <w:proofErr w:type="spellEnd"/>
      <w:r w:rsidR="00030D74" w:rsidRPr="001F2647">
        <w:rPr>
          <w:rFonts w:hint="eastAsia"/>
          <w:color w:val="000000" w:themeColor="text1"/>
        </w:rPr>
        <w:t>農地ナビ</w:t>
      </w:r>
      <w:r w:rsidR="004100AB" w:rsidRPr="001F2647">
        <w:rPr>
          <w:rFonts w:hint="eastAsia"/>
          <w:color w:val="000000" w:themeColor="text1"/>
        </w:rPr>
        <w:t>情報</w:t>
      </w:r>
      <w:r w:rsidRPr="001F2647">
        <w:rPr>
          <w:rFonts w:hint="eastAsia"/>
          <w:color w:val="000000" w:themeColor="text1"/>
        </w:rPr>
        <w:t>等</w:t>
      </w:r>
    </w:p>
    <w:p w14:paraId="39E242DA" w14:textId="28748104" w:rsidR="005761BE" w:rsidRPr="001F2647" w:rsidRDefault="005761BE" w:rsidP="00AD1A1C">
      <w:pPr>
        <w:ind w:left="630" w:hangingChars="300" w:hanging="630"/>
        <w:rPr>
          <w:color w:val="000000" w:themeColor="text1"/>
        </w:rPr>
      </w:pPr>
      <w:r w:rsidRPr="001F2647">
        <w:rPr>
          <w:rFonts w:hint="eastAsia"/>
          <w:color w:val="000000" w:themeColor="text1"/>
        </w:rPr>
        <w:t xml:space="preserve">　（</w:t>
      </w:r>
      <w:r w:rsidR="006B4662" w:rsidRPr="001F2647">
        <w:rPr>
          <w:rFonts w:hint="eastAsia"/>
          <w:color w:val="000000" w:themeColor="text1"/>
        </w:rPr>
        <w:t>３</w:t>
      </w:r>
      <w:r w:rsidRPr="001F2647">
        <w:rPr>
          <w:rFonts w:hint="eastAsia"/>
          <w:color w:val="000000" w:themeColor="text1"/>
        </w:rPr>
        <w:t>）燃</w:t>
      </w:r>
      <w:r w:rsidR="0085507E" w:rsidRPr="001F2647">
        <w:rPr>
          <w:rFonts w:hint="eastAsia"/>
          <w:color w:val="000000" w:themeColor="text1"/>
        </w:rPr>
        <w:t>料</w:t>
      </w:r>
      <w:r w:rsidRPr="001F2647">
        <w:rPr>
          <w:rFonts w:hint="eastAsia"/>
          <w:color w:val="000000" w:themeColor="text1"/>
        </w:rPr>
        <w:t>の購入実績又は使用実績が確認できる書類</w:t>
      </w:r>
    </w:p>
    <w:p w14:paraId="3EF935DF" w14:textId="31402F6F" w:rsidR="00AD1A1C" w:rsidRPr="001F2647" w:rsidRDefault="00AD1A1C" w:rsidP="00AD1A1C">
      <w:pPr>
        <w:ind w:left="420" w:hangingChars="200" w:hanging="420"/>
        <w:rPr>
          <w:color w:val="000000" w:themeColor="text1"/>
        </w:rPr>
      </w:pPr>
      <w:r w:rsidRPr="001F2647">
        <w:rPr>
          <w:rFonts w:hint="eastAsia"/>
          <w:color w:val="000000" w:themeColor="text1"/>
        </w:rPr>
        <w:t xml:space="preserve">　２　事業実施主体は、以下に掲げる書類を作成又は収集し、交付金の交付を受けた日の属する年度の翌年度から起算して５年間保管するとともに、</w:t>
      </w:r>
      <w:r w:rsidR="00401C2A" w:rsidRPr="001F2647">
        <w:rPr>
          <w:rFonts w:hint="eastAsia"/>
          <w:color w:val="000000" w:themeColor="text1"/>
        </w:rPr>
        <w:t>知事</w:t>
      </w:r>
      <w:r w:rsidRPr="001F2647">
        <w:rPr>
          <w:rFonts w:hint="eastAsia"/>
          <w:color w:val="000000" w:themeColor="text1"/>
        </w:rPr>
        <w:t>等から求めがあった場合には、提出しなければならない。</w:t>
      </w:r>
    </w:p>
    <w:p w14:paraId="79947A9C" w14:textId="56471A7B" w:rsidR="00AD1A1C" w:rsidRPr="001F2647" w:rsidRDefault="00AD1A1C" w:rsidP="00AD1A1C">
      <w:pPr>
        <w:ind w:left="420" w:hangingChars="200" w:hanging="420"/>
        <w:rPr>
          <w:color w:val="000000" w:themeColor="text1"/>
        </w:rPr>
      </w:pPr>
      <w:r w:rsidRPr="001F2647">
        <w:rPr>
          <w:rFonts w:hint="eastAsia"/>
          <w:color w:val="000000" w:themeColor="text1"/>
        </w:rPr>
        <w:t xml:space="preserve">　（１）</w:t>
      </w:r>
      <w:r w:rsidR="00F06D73" w:rsidRPr="001F2647">
        <w:rPr>
          <w:rFonts w:hint="eastAsia"/>
          <w:color w:val="000000" w:themeColor="text1"/>
        </w:rPr>
        <w:t>別表３に定める</w:t>
      </w:r>
      <w:r w:rsidR="005761BE" w:rsidRPr="001F2647">
        <w:rPr>
          <w:rFonts w:hint="eastAsia"/>
          <w:color w:val="000000" w:themeColor="text1"/>
        </w:rPr>
        <w:t>事業</w:t>
      </w:r>
      <w:r w:rsidRPr="001F2647">
        <w:rPr>
          <w:rFonts w:hint="eastAsia"/>
          <w:color w:val="000000" w:themeColor="text1"/>
        </w:rPr>
        <w:t>１～３の実施に係る書類</w:t>
      </w:r>
    </w:p>
    <w:p w14:paraId="5030A144" w14:textId="71F524EB" w:rsidR="00AD1A1C" w:rsidRPr="001F2647" w:rsidRDefault="00AD1A1C" w:rsidP="00AD1A1C">
      <w:pPr>
        <w:ind w:left="420" w:hangingChars="200" w:hanging="420"/>
        <w:rPr>
          <w:color w:val="000000" w:themeColor="text1"/>
        </w:rPr>
      </w:pPr>
      <w:r w:rsidRPr="001F2647">
        <w:rPr>
          <w:rFonts w:hint="eastAsia"/>
          <w:color w:val="000000" w:themeColor="text1"/>
        </w:rPr>
        <w:t xml:space="preserve">　　ア　</w:t>
      </w:r>
      <w:r w:rsidR="000254EE" w:rsidRPr="001F2647">
        <w:rPr>
          <w:rFonts w:hint="eastAsia"/>
          <w:color w:val="000000" w:themeColor="text1"/>
        </w:rPr>
        <w:t>事業参加者</w:t>
      </w:r>
      <w:r w:rsidRPr="001F2647">
        <w:rPr>
          <w:rFonts w:hint="eastAsia"/>
          <w:color w:val="000000" w:themeColor="text1"/>
        </w:rPr>
        <w:t>から提出された書類の写し</w:t>
      </w:r>
    </w:p>
    <w:p w14:paraId="5A9D2A71" w14:textId="40FF26AC" w:rsidR="00AD1A1C" w:rsidRPr="001F2647" w:rsidRDefault="00AD1A1C" w:rsidP="00AD1A1C">
      <w:pPr>
        <w:ind w:left="420" w:hangingChars="200" w:hanging="420"/>
        <w:rPr>
          <w:color w:val="000000" w:themeColor="text1"/>
        </w:rPr>
      </w:pPr>
      <w:r w:rsidRPr="001F2647">
        <w:rPr>
          <w:rFonts w:hint="eastAsia"/>
          <w:color w:val="000000" w:themeColor="text1"/>
        </w:rPr>
        <w:lastRenderedPageBreak/>
        <w:t xml:space="preserve">　　</w:t>
      </w:r>
      <w:r w:rsidR="005761BE" w:rsidRPr="001F2647">
        <w:rPr>
          <w:rFonts w:hint="eastAsia"/>
          <w:color w:val="000000" w:themeColor="text1"/>
        </w:rPr>
        <w:t>イ</w:t>
      </w:r>
      <w:r w:rsidRPr="001F2647">
        <w:rPr>
          <w:rFonts w:hint="eastAsia"/>
          <w:color w:val="000000" w:themeColor="text1"/>
        </w:rPr>
        <w:t xml:space="preserve">　交付金の</w:t>
      </w:r>
      <w:r w:rsidR="000254EE" w:rsidRPr="001F2647">
        <w:rPr>
          <w:rFonts w:hint="eastAsia"/>
          <w:color w:val="000000" w:themeColor="text1"/>
        </w:rPr>
        <w:t>事業参加者</w:t>
      </w:r>
      <w:r w:rsidRPr="001F2647">
        <w:rPr>
          <w:rFonts w:hint="eastAsia"/>
          <w:color w:val="000000" w:themeColor="text1"/>
        </w:rPr>
        <w:t>への配分実績等、事業実施に関する書類</w:t>
      </w:r>
    </w:p>
    <w:p w14:paraId="5A721A79" w14:textId="00CFCF35" w:rsidR="00AD1A1C" w:rsidRPr="001F2647" w:rsidRDefault="00AD1A1C" w:rsidP="00AD1A1C">
      <w:pPr>
        <w:ind w:left="420" w:hangingChars="200" w:hanging="420"/>
        <w:rPr>
          <w:color w:val="000000" w:themeColor="text1"/>
        </w:rPr>
      </w:pPr>
      <w:r w:rsidRPr="001F2647">
        <w:rPr>
          <w:rFonts w:hint="eastAsia"/>
          <w:color w:val="000000" w:themeColor="text1"/>
        </w:rPr>
        <w:t xml:space="preserve">　（２）</w:t>
      </w:r>
      <w:r w:rsidR="00F06D73" w:rsidRPr="001F2647">
        <w:rPr>
          <w:rFonts w:hint="eastAsia"/>
          <w:color w:val="000000" w:themeColor="text1"/>
        </w:rPr>
        <w:t>別表３に定める</w:t>
      </w:r>
      <w:r w:rsidR="005761BE" w:rsidRPr="001F2647">
        <w:rPr>
          <w:rFonts w:hint="eastAsia"/>
          <w:color w:val="000000" w:themeColor="text1"/>
        </w:rPr>
        <w:t>事業</w:t>
      </w:r>
      <w:r w:rsidRPr="001F2647">
        <w:rPr>
          <w:rFonts w:hint="eastAsia"/>
          <w:color w:val="000000" w:themeColor="text1"/>
        </w:rPr>
        <w:t>４の実施に係る書類</w:t>
      </w:r>
    </w:p>
    <w:p w14:paraId="666E8399" w14:textId="20367A2D" w:rsidR="00AD1A1C" w:rsidRPr="001F2647" w:rsidRDefault="00AD1A1C" w:rsidP="00AD1A1C">
      <w:pPr>
        <w:ind w:left="420" w:hangingChars="200" w:hanging="420"/>
        <w:rPr>
          <w:color w:val="000000" w:themeColor="text1"/>
        </w:rPr>
      </w:pPr>
      <w:r w:rsidRPr="001F2647">
        <w:rPr>
          <w:rFonts w:hint="eastAsia"/>
          <w:color w:val="000000" w:themeColor="text1"/>
        </w:rPr>
        <w:t xml:space="preserve">　　ア　会場借料、旅費等事業の実施に要した経費の領収書等の写し</w:t>
      </w:r>
    </w:p>
    <w:p w14:paraId="38BB7726" w14:textId="17A63FDC" w:rsidR="00AD1A1C" w:rsidRPr="001F2647" w:rsidRDefault="00AD1A1C" w:rsidP="00AD1A1C">
      <w:pPr>
        <w:ind w:left="420" w:hangingChars="200" w:hanging="420"/>
        <w:rPr>
          <w:color w:val="000000" w:themeColor="text1"/>
        </w:rPr>
      </w:pPr>
      <w:r w:rsidRPr="001F2647">
        <w:rPr>
          <w:rFonts w:hint="eastAsia"/>
          <w:color w:val="000000" w:themeColor="text1"/>
        </w:rPr>
        <w:t xml:space="preserve">　　イ　契約書、業務日誌等人件費算定の根拠となる書類の写し</w:t>
      </w:r>
    </w:p>
    <w:p w14:paraId="6AFFEB96" w14:textId="7EF3E228" w:rsidR="00410961" w:rsidRPr="001F2647" w:rsidRDefault="00410961" w:rsidP="003E366A">
      <w:pPr>
        <w:rPr>
          <w:color w:val="000000" w:themeColor="text1"/>
        </w:rPr>
      </w:pPr>
    </w:p>
    <w:p w14:paraId="16D8F6DF" w14:textId="77777777" w:rsidR="00CB593D" w:rsidRPr="001F2647" w:rsidRDefault="00CB593D" w:rsidP="003E366A">
      <w:pPr>
        <w:rPr>
          <w:color w:val="000000" w:themeColor="text1"/>
        </w:rPr>
      </w:pPr>
      <w:r w:rsidRPr="001F2647">
        <w:rPr>
          <w:rFonts w:hint="eastAsia"/>
          <w:color w:val="000000" w:themeColor="text1"/>
        </w:rPr>
        <w:t>第</w:t>
      </w:r>
      <w:r w:rsidR="00AD1A1C" w:rsidRPr="001F2647">
        <w:rPr>
          <w:rFonts w:hint="eastAsia"/>
          <w:color w:val="000000" w:themeColor="text1"/>
        </w:rPr>
        <w:t>７</w:t>
      </w:r>
      <w:r w:rsidRPr="001F2647">
        <w:rPr>
          <w:rFonts w:hint="eastAsia"/>
          <w:color w:val="000000" w:themeColor="text1"/>
        </w:rPr>
        <w:t xml:space="preserve">　事業実施状況の報告等</w:t>
      </w:r>
    </w:p>
    <w:p w14:paraId="1C837DEA" w14:textId="77777777" w:rsidR="00CB593D" w:rsidRPr="001F2647" w:rsidRDefault="00CB593D" w:rsidP="003E366A">
      <w:pPr>
        <w:rPr>
          <w:color w:val="000000" w:themeColor="text1"/>
        </w:rPr>
      </w:pPr>
      <w:r w:rsidRPr="001F2647">
        <w:rPr>
          <w:rFonts w:hint="eastAsia"/>
          <w:color w:val="000000" w:themeColor="text1"/>
        </w:rPr>
        <w:t xml:space="preserve">　１　実施状況報告</w:t>
      </w:r>
    </w:p>
    <w:p w14:paraId="7B82369F" w14:textId="44D806B5" w:rsidR="00CB593D" w:rsidRPr="001F2647" w:rsidRDefault="00CB593D" w:rsidP="00BF3303">
      <w:pPr>
        <w:ind w:left="420" w:hangingChars="200" w:hanging="420"/>
        <w:rPr>
          <w:color w:val="000000" w:themeColor="text1"/>
        </w:rPr>
      </w:pPr>
      <w:r w:rsidRPr="001F2647">
        <w:rPr>
          <w:rFonts w:hint="eastAsia"/>
          <w:color w:val="000000" w:themeColor="text1"/>
        </w:rPr>
        <w:t xml:space="preserve">　　　事業実施主体は、事業実施年度から目標年度までの毎年度、当該年度における実施計画の目標達成状況を、様式第</w:t>
      </w:r>
      <w:r w:rsidR="004C7194" w:rsidRPr="001F2647">
        <w:rPr>
          <w:rFonts w:hint="eastAsia"/>
          <w:color w:val="000000" w:themeColor="text1"/>
        </w:rPr>
        <w:t>５</w:t>
      </w:r>
      <w:r w:rsidRPr="001F2647">
        <w:rPr>
          <w:rFonts w:hint="eastAsia"/>
          <w:color w:val="000000" w:themeColor="text1"/>
        </w:rPr>
        <w:t>号により、翌年度の</w:t>
      </w:r>
      <w:r w:rsidR="005761BE" w:rsidRPr="001F2647">
        <w:rPr>
          <w:rFonts w:hint="eastAsia"/>
          <w:color w:val="000000" w:themeColor="text1"/>
        </w:rPr>
        <w:t>７</w:t>
      </w:r>
      <w:r w:rsidRPr="001F2647">
        <w:rPr>
          <w:rFonts w:hint="eastAsia"/>
          <w:color w:val="000000" w:themeColor="text1"/>
        </w:rPr>
        <w:t>月末日までに第４の</w:t>
      </w:r>
      <w:r w:rsidR="005761BE" w:rsidRPr="001F2647">
        <w:rPr>
          <w:rFonts w:hint="eastAsia"/>
          <w:color w:val="000000" w:themeColor="text1"/>
        </w:rPr>
        <w:t>１</w:t>
      </w:r>
      <w:r w:rsidRPr="001F2647">
        <w:rPr>
          <w:rFonts w:hint="eastAsia"/>
          <w:color w:val="000000" w:themeColor="text1"/>
        </w:rPr>
        <w:t>に準じて</w:t>
      </w:r>
      <w:r w:rsidR="006D179B" w:rsidRPr="001F2647">
        <w:rPr>
          <w:rFonts w:hint="eastAsia"/>
          <w:color w:val="000000" w:themeColor="text1"/>
        </w:rPr>
        <w:t>、</w:t>
      </w:r>
      <w:r w:rsidR="00401C2A" w:rsidRPr="001F2647">
        <w:rPr>
          <w:rFonts w:hint="eastAsia"/>
          <w:color w:val="000000" w:themeColor="text1"/>
        </w:rPr>
        <w:t>知事</w:t>
      </w:r>
      <w:r w:rsidR="006D179B" w:rsidRPr="001F2647">
        <w:rPr>
          <w:rFonts w:hint="eastAsia"/>
          <w:color w:val="000000" w:themeColor="text1"/>
        </w:rPr>
        <w:t>に提出</w:t>
      </w:r>
      <w:r w:rsidRPr="001F2647">
        <w:rPr>
          <w:rFonts w:hint="eastAsia"/>
          <w:color w:val="000000" w:themeColor="text1"/>
        </w:rPr>
        <w:t>するものとする。</w:t>
      </w:r>
    </w:p>
    <w:p w14:paraId="4D766FF1" w14:textId="35771EAC" w:rsidR="00CB593D" w:rsidRPr="001F2647" w:rsidRDefault="00CB593D" w:rsidP="003E366A">
      <w:pPr>
        <w:rPr>
          <w:color w:val="000000" w:themeColor="text1"/>
        </w:rPr>
      </w:pPr>
      <w:r w:rsidRPr="001F2647">
        <w:rPr>
          <w:rFonts w:hint="eastAsia"/>
          <w:color w:val="000000" w:themeColor="text1"/>
        </w:rPr>
        <w:t xml:space="preserve">　２　</w:t>
      </w:r>
      <w:r w:rsidR="00030D74" w:rsidRPr="001F2647">
        <w:rPr>
          <w:rFonts w:hint="eastAsia"/>
          <w:color w:val="000000" w:themeColor="text1"/>
        </w:rPr>
        <w:t>その他</w:t>
      </w:r>
      <w:r w:rsidRPr="001F2647">
        <w:rPr>
          <w:rFonts w:hint="eastAsia"/>
          <w:color w:val="000000" w:themeColor="text1"/>
        </w:rPr>
        <w:t>の報告</w:t>
      </w:r>
    </w:p>
    <w:p w14:paraId="458464A0" w14:textId="75DE666C" w:rsidR="00030D74" w:rsidRPr="001F2647" w:rsidRDefault="00CB593D" w:rsidP="00030D74">
      <w:pPr>
        <w:ind w:left="420" w:hangingChars="200" w:hanging="420"/>
        <w:rPr>
          <w:color w:val="000000" w:themeColor="text1"/>
        </w:rPr>
      </w:pPr>
      <w:r w:rsidRPr="001F2647">
        <w:rPr>
          <w:rFonts w:hint="eastAsia"/>
          <w:color w:val="000000" w:themeColor="text1"/>
        </w:rPr>
        <w:t xml:space="preserve">　　　</w:t>
      </w:r>
      <w:r w:rsidR="00401C2A" w:rsidRPr="001F2647">
        <w:rPr>
          <w:rFonts w:hint="eastAsia"/>
          <w:color w:val="000000" w:themeColor="text1"/>
        </w:rPr>
        <w:t>知事</w:t>
      </w:r>
      <w:r w:rsidRPr="001F2647">
        <w:rPr>
          <w:rFonts w:hint="eastAsia"/>
          <w:color w:val="000000" w:themeColor="text1"/>
        </w:rPr>
        <w:t>は、事業実施主体に対し、必要に応じて事業について</w:t>
      </w:r>
      <w:r w:rsidR="00030D74" w:rsidRPr="001F2647">
        <w:rPr>
          <w:rFonts w:hint="eastAsia"/>
          <w:color w:val="000000" w:themeColor="text1"/>
        </w:rPr>
        <w:t>の</w:t>
      </w:r>
      <w:r w:rsidRPr="001F2647">
        <w:rPr>
          <w:rFonts w:hint="eastAsia"/>
          <w:color w:val="000000" w:themeColor="text1"/>
        </w:rPr>
        <w:t>報告を求めることができるものとする。</w:t>
      </w:r>
    </w:p>
    <w:p w14:paraId="55B6E622" w14:textId="41128285" w:rsidR="00236C99" w:rsidRPr="001F2647" w:rsidRDefault="00236C99" w:rsidP="00030D74">
      <w:pPr>
        <w:ind w:left="420" w:hangingChars="200" w:hanging="420"/>
        <w:rPr>
          <w:color w:val="000000" w:themeColor="text1"/>
        </w:rPr>
      </w:pPr>
    </w:p>
    <w:p w14:paraId="033AAB78" w14:textId="4BBB0634" w:rsidR="00236C99" w:rsidRPr="001F2647" w:rsidRDefault="00236C99" w:rsidP="00236C99">
      <w:pPr>
        <w:rPr>
          <w:color w:val="000000" w:themeColor="text1"/>
        </w:rPr>
      </w:pPr>
      <w:r w:rsidRPr="001F2647">
        <w:rPr>
          <w:rFonts w:hint="eastAsia"/>
          <w:color w:val="000000" w:themeColor="text1"/>
        </w:rPr>
        <w:t>第８　書類の経由</w:t>
      </w:r>
    </w:p>
    <w:p w14:paraId="7CD0DBA1" w14:textId="774C32F0" w:rsidR="00236C99" w:rsidRPr="001F2647" w:rsidRDefault="00236C99" w:rsidP="00236C99">
      <w:pPr>
        <w:rPr>
          <w:color w:val="000000" w:themeColor="text1"/>
        </w:rPr>
      </w:pPr>
      <w:r w:rsidRPr="001F2647">
        <w:rPr>
          <w:rFonts w:hint="eastAsia"/>
          <w:color w:val="000000" w:themeColor="text1"/>
        </w:rPr>
        <w:t xml:space="preserve">　</w:t>
      </w:r>
      <w:r w:rsidR="00F06D73" w:rsidRPr="001F2647">
        <w:rPr>
          <w:rFonts w:hint="eastAsia"/>
          <w:color w:val="000000" w:themeColor="text1"/>
        </w:rPr>
        <w:t>事業実施主体が</w:t>
      </w:r>
      <w:r w:rsidRPr="001F2647">
        <w:rPr>
          <w:rFonts w:hint="eastAsia"/>
          <w:color w:val="000000" w:themeColor="text1"/>
        </w:rPr>
        <w:t>知事に提出する書類は、農林振興センターを通して生産振興課に提出することとする。</w:t>
      </w:r>
    </w:p>
    <w:p w14:paraId="5CD68BE4" w14:textId="77777777" w:rsidR="00236C99" w:rsidRPr="001F2647" w:rsidRDefault="00236C99" w:rsidP="00BF3303">
      <w:pPr>
        <w:ind w:left="420" w:hangingChars="200" w:hanging="420"/>
        <w:rPr>
          <w:color w:val="000000" w:themeColor="text1"/>
        </w:rPr>
      </w:pPr>
    </w:p>
    <w:p w14:paraId="0C0EF7F4" w14:textId="5A07E42C" w:rsidR="00410961" w:rsidRPr="001F2647" w:rsidRDefault="00410961" w:rsidP="003E366A">
      <w:pPr>
        <w:rPr>
          <w:color w:val="000000" w:themeColor="text1"/>
        </w:rPr>
      </w:pPr>
      <w:r w:rsidRPr="001F2647">
        <w:rPr>
          <w:rFonts w:hint="eastAsia"/>
          <w:color w:val="000000" w:themeColor="text1"/>
        </w:rPr>
        <w:t>第</w:t>
      </w:r>
      <w:r w:rsidR="00F06D73" w:rsidRPr="001F2647">
        <w:rPr>
          <w:rFonts w:hint="eastAsia"/>
          <w:color w:val="000000" w:themeColor="text1"/>
        </w:rPr>
        <w:t>９</w:t>
      </w:r>
      <w:r w:rsidRPr="001F2647">
        <w:rPr>
          <w:rFonts w:hint="eastAsia"/>
          <w:color w:val="000000" w:themeColor="text1"/>
        </w:rPr>
        <w:t xml:space="preserve">　その他</w:t>
      </w:r>
    </w:p>
    <w:p w14:paraId="354B0363" w14:textId="6DF9ADE5" w:rsidR="00410961" w:rsidRPr="001F2647" w:rsidRDefault="00410961" w:rsidP="003E366A">
      <w:pPr>
        <w:rPr>
          <w:color w:val="000000" w:themeColor="text1"/>
        </w:rPr>
      </w:pPr>
      <w:r w:rsidRPr="001F2647">
        <w:rPr>
          <w:rFonts w:hint="eastAsia"/>
          <w:color w:val="000000" w:themeColor="text1"/>
        </w:rPr>
        <w:t xml:space="preserve">　事業の実施に当たっては、この要領に定めるもののほか</w:t>
      </w:r>
      <w:r w:rsidR="00FB7D2D" w:rsidRPr="001F2647">
        <w:rPr>
          <w:rFonts w:hint="eastAsia"/>
          <w:color w:val="000000" w:themeColor="text1"/>
        </w:rPr>
        <w:t>知事</w:t>
      </w:r>
      <w:r w:rsidRPr="001F2647">
        <w:rPr>
          <w:rFonts w:hint="eastAsia"/>
          <w:color w:val="000000" w:themeColor="text1"/>
        </w:rPr>
        <w:t>が別に定めるものとする。</w:t>
      </w:r>
    </w:p>
    <w:p w14:paraId="0BC39C3A" w14:textId="77777777" w:rsidR="00410961" w:rsidRPr="001F2647" w:rsidRDefault="00410961" w:rsidP="003E366A">
      <w:pPr>
        <w:rPr>
          <w:color w:val="000000" w:themeColor="text1"/>
        </w:rPr>
      </w:pPr>
    </w:p>
    <w:p w14:paraId="6A4D1171" w14:textId="77777777" w:rsidR="00410961" w:rsidRPr="001F2647" w:rsidRDefault="00410961" w:rsidP="003E366A">
      <w:pPr>
        <w:rPr>
          <w:color w:val="000000" w:themeColor="text1"/>
        </w:rPr>
      </w:pPr>
      <w:r w:rsidRPr="001F2647">
        <w:rPr>
          <w:rFonts w:hint="eastAsia"/>
          <w:color w:val="000000" w:themeColor="text1"/>
        </w:rPr>
        <w:t>附　則</w:t>
      </w:r>
    </w:p>
    <w:p w14:paraId="10A6A32B" w14:textId="1DE18D76" w:rsidR="00BA7927" w:rsidRPr="001F2647" w:rsidRDefault="00410961" w:rsidP="003E366A">
      <w:pPr>
        <w:rPr>
          <w:color w:val="000000" w:themeColor="text1"/>
        </w:rPr>
      </w:pPr>
      <w:r w:rsidRPr="001F2647">
        <w:rPr>
          <w:rFonts w:hint="eastAsia"/>
          <w:color w:val="000000" w:themeColor="text1"/>
        </w:rPr>
        <w:t>この要領は、令和</w:t>
      </w:r>
      <w:r w:rsidR="00B03DA1" w:rsidRPr="001F2647">
        <w:rPr>
          <w:rFonts w:hint="eastAsia"/>
          <w:color w:val="000000" w:themeColor="text1"/>
        </w:rPr>
        <w:t>４</w:t>
      </w:r>
      <w:r w:rsidRPr="001F2647">
        <w:rPr>
          <w:rFonts w:hint="eastAsia"/>
          <w:color w:val="000000" w:themeColor="text1"/>
        </w:rPr>
        <w:t>年</w:t>
      </w:r>
      <w:r w:rsidR="00B03DA1" w:rsidRPr="001F2647">
        <w:rPr>
          <w:rFonts w:hint="eastAsia"/>
          <w:color w:val="000000" w:themeColor="text1"/>
        </w:rPr>
        <w:t>７</w:t>
      </w:r>
      <w:r w:rsidRPr="001F2647">
        <w:rPr>
          <w:rFonts w:hint="eastAsia"/>
          <w:color w:val="000000" w:themeColor="text1"/>
        </w:rPr>
        <w:t>月</w:t>
      </w:r>
      <w:r w:rsidR="009F5041" w:rsidRPr="001F2647">
        <w:rPr>
          <w:rFonts w:hint="eastAsia"/>
          <w:color w:val="000000" w:themeColor="text1"/>
        </w:rPr>
        <w:t>１９</w:t>
      </w:r>
      <w:r w:rsidRPr="001F2647">
        <w:rPr>
          <w:rFonts w:hint="eastAsia"/>
          <w:color w:val="000000" w:themeColor="text1"/>
        </w:rPr>
        <w:t>日から施行する。</w:t>
      </w:r>
    </w:p>
    <w:p w14:paraId="60A9B8FA" w14:textId="77777777" w:rsidR="006D3FAC" w:rsidRPr="001F2647" w:rsidRDefault="006D3FAC" w:rsidP="003E366A">
      <w:pPr>
        <w:rPr>
          <w:color w:val="000000" w:themeColor="text1"/>
        </w:rPr>
      </w:pPr>
    </w:p>
    <w:p w14:paraId="70FC9725" w14:textId="414073DD" w:rsidR="00EA6574" w:rsidRPr="001F2647" w:rsidRDefault="006D3FAC" w:rsidP="003E366A">
      <w:pPr>
        <w:rPr>
          <w:color w:val="000000" w:themeColor="text1"/>
        </w:rPr>
      </w:pPr>
      <w:r w:rsidRPr="001F2647">
        <w:rPr>
          <w:rFonts w:hint="eastAsia"/>
          <w:color w:val="000000" w:themeColor="text1"/>
        </w:rPr>
        <w:t>附　則</w:t>
      </w:r>
    </w:p>
    <w:p w14:paraId="0A1B533E" w14:textId="79A82B0C" w:rsidR="00EA6574" w:rsidRPr="001F2647" w:rsidRDefault="001A730C" w:rsidP="003E366A">
      <w:pPr>
        <w:rPr>
          <w:color w:val="000000" w:themeColor="text1"/>
        </w:rPr>
      </w:pPr>
      <w:r w:rsidRPr="001F2647">
        <w:rPr>
          <w:rFonts w:hint="eastAsia"/>
          <w:color w:val="000000" w:themeColor="text1"/>
        </w:rPr>
        <w:t xml:space="preserve">１　</w:t>
      </w:r>
      <w:r w:rsidR="00EA6574" w:rsidRPr="001F2647">
        <w:rPr>
          <w:rFonts w:hint="eastAsia"/>
          <w:color w:val="000000" w:themeColor="text1"/>
        </w:rPr>
        <w:t>この</w:t>
      </w:r>
      <w:r w:rsidR="008C3E4B" w:rsidRPr="001F2647">
        <w:rPr>
          <w:rFonts w:hint="eastAsia"/>
          <w:color w:val="000000" w:themeColor="text1"/>
        </w:rPr>
        <w:t>要領</w:t>
      </w:r>
      <w:r w:rsidR="00EA6574" w:rsidRPr="001F2647">
        <w:rPr>
          <w:rFonts w:hint="eastAsia"/>
          <w:color w:val="000000" w:themeColor="text1"/>
        </w:rPr>
        <w:t>は、令和</w:t>
      </w:r>
      <w:r w:rsidR="008C3E4B" w:rsidRPr="001F2647">
        <w:rPr>
          <w:rFonts w:hint="eastAsia"/>
          <w:color w:val="000000" w:themeColor="text1"/>
        </w:rPr>
        <w:t>６</w:t>
      </w:r>
      <w:r w:rsidR="00EA6574" w:rsidRPr="001F2647">
        <w:rPr>
          <w:rFonts w:hint="eastAsia"/>
          <w:color w:val="000000" w:themeColor="text1"/>
        </w:rPr>
        <w:t>年</w:t>
      </w:r>
      <w:r w:rsidR="001F2647" w:rsidRPr="001F2647">
        <w:rPr>
          <w:rFonts w:hint="eastAsia"/>
          <w:color w:val="000000" w:themeColor="text1"/>
        </w:rPr>
        <w:t>１</w:t>
      </w:r>
      <w:r w:rsidR="00EA6574" w:rsidRPr="001F2647">
        <w:rPr>
          <w:rFonts w:hint="eastAsia"/>
          <w:color w:val="000000" w:themeColor="text1"/>
        </w:rPr>
        <w:t>月</w:t>
      </w:r>
      <w:r w:rsidR="001F2647" w:rsidRPr="001F2647">
        <w:rPr>
          <w:rFonts w:hint="eastAsia"/>
          <w:color w:val="000000" w:themeColor="text1"/>
        </w:rPr>
        <w:t>１０</w:t>
      </w:r>
      <w:r w:rsidR="00EA6574" w:rsidRPr="001F2647">
        <w:rPr>
          <w:rFonts w:hint="eastAsia"/>
          <w:color w:val="000000" w:themeColor="text1"/>
        </w:rPr>
        <w:t>日から施行する。</w:t>
      </w:r>
    </w:p>
    <w:p w14:paraId="4DE6DA16" w14:textId="77777777" w:rsidR="001A730C" w:rsidRPr="001F2647" w:rsidRDefault="001A730C" w:rsidP="003E366A">
      <w:pPr>
        <w:rPr>
          <w:color w:val="000000" w:themeColor="text1"/>
        </w:rPr>
      </w:pPr>
      <w:r w:rsidRPr="001F2647">
        <w:rPr>
          <w:rFonts w:hint="eastAsia"/>
          <w:color w:val="000000" w:themeColor="text1"/>
        </w:rPr>
        <w:t xml:space="preserve">２　</w:t>
      </w:r>
      <w:r w:rsidR="000B6D39" w:rsidRPr="001F2647">
        <w:rPr>
          <w:rFonts w:hint="eastAsia"/>
          <w:color w:val="000000" w:themeColor="text1"/>
        </w:rPr>
        <w:t>この</w:t>
      </w:r>
      <w:r w:rsidR="008C3E4B" w:rsidRPr="001F2647">
        <w:rPr>
          <w:rFonts w:hint="eastAsia"/>
          <w:color w:val="000000" w:themeColor="text1"/>
        </w:rPr>
        <w:t>通知による改正前に本</w:t>
      </w:r>
      <w:r w:rsidR="007239ED" w:rsidRPr="001F2647">
        <w:rPr>
          <w:rFonts w:hint="eastAsia"/>
          <w:color w:val="000000" w:themeColor="text1"/>
        </w:rPr>
        <w:t>要領</w:t>
      </w:r>
      <w:r w:rsidR="008C3E4B" w:rsidRPr="001F2647">
        <w:rPr>
          <w:rFonts w:hint="eastAsia"/>
          <w:color w:val="000000" w:themeColor="text1"/>
        </w:rPr>
        <w:t>により</w:t>
      </w:r>
      <w:r w:rsidR="000B6D39" w:rsidRPr="001F2647">
        <w:rPr>
          <w:rFonts w:hint="eastAsia"/>
          <w:color w:val="000000" w:themeColor="text1"/>
        </w:rPr>
        <w:t>実施している事業については、なお従前の例に</w:t>
      </w:r>
      <w:r w:rsidRPr="001F2647">
        <w:rPr>
          <w:rFonts w:hint="eastAsia"/>
          <w:color w:val="000000" w:themeColor="text1"/>
        </w:rPr>
        <w:t xml:space="preserve">　　</w:t>
      </w:r>
    </w:p>
    <w:p w14:paraId="2B1DE7AD" w14:textId="2C49556F" w:rsidR="000B6D39" w:rsidRPr="001F2647" w:rsidRDefault="001A730C" w:rsidP="003E366A">
      <w:pPr>
        <w:rPr>
          <w:color w:val="000000" w:themeColor="text1"/>
        </w:rPr>
      </w:pPr>
      <w:r w:rsidRPr="001F2647">
        <w:rPr>
          <w:rFonts w:hint="eastAsia"/>
          <w:color w:val="000000" w:themeColor="text1"/>
        </w:rPr>
        <w:t xml:space="preserve">　</w:t>
      </w:r>
      <w:r w:rsidR="000B6D39" w:rsidRPr="001F2647">
        <w:rPr>
          <w:rFonts w:hint="eastAsia"/>
          <w:color w:val="000000" w:themeColor="text1"/>
        </w:rPr>
        <w:t>よる。</w:t>
      </w:r>
    </w:p>
    <w:p w14:paraId="0334FFC7" w14:textId="77777777" w:rsidR="00BA7927" w:rsidRPr="001F2647" w:rsidRDefault="00BA7927">
      <w:pPr>
        <w:widowControl/>
        <w:jc w:val="left"/>
        <w:rPr>
          <w:color w:val="000000" w:themeColor="text1"/>
        </w:rPr>
      </w:pPr>
      <w:r w:rsidRPr="001F2647">
        <w:rPr>
          <w:color w:val="000000" w:themeColor="text1"/>
        </w:rPr>
        <w:br w:type="page"/>
      </w:r>
    </w:p>
    <w:p w14:paraId="5603DF35" w14:textId="31FDFDB7" w:rsidR="00030D74" w:rsidRPr="001F2647" w:rsidRDefault="00030D74" w:rsidP="00030D74">
      <w:pPr>
        <w:rPr>
          <w:color w:val="000000" w:themeColor="text1"/>
        </w:rPr>
      </w:pPr>
      <w:r w:rsidRPr="001F2647">
        <w:rPr>
          <w:rFonts w:hint="eastAsia"/>
          <w:color w:val="000000" w:themeColor="text1"/>
        </w:rPr>
        <w:lastRenderedPageBreak/>
        <w:t>別表１</w:t>
      </w:r>
    </w:p>
    <w:p w14:paraId="50A35B67" w14:textId="7D5D33BE" w:rsidR="00030D74" w:rsidRPr="001F2647" w:rsidRDefault="00030D74" w:rsidP="00030D74">
      <w:pPr>
        <w:rPr>
          <w:color w:val="000000" w:themeColor="text1"/>
        </w:rPr>
      </w:pPr>
      <w:r w:rsidRPr="001F2647">
        <w:rPr>
          <w:rFonts w:hint="eastAsia"/>
          <w:color w:val="000000" w:themeColor="text1"/>
        </w:rPr>
        <w:t xml:space="preserve">　事業実施主体は、次のとおりとする。</w:t>
      </w:r>
    </w:p>
    <w:tbl>
      <w:tblPr>
        <w:tblStyle w:val="ac"/>
        <w:tblW w:w="8500" w:type="dxa"/>
        <w:tblLook w:val="04A0" w:firstRow="1" w:lastRow="0" w:firstColumn="1" w:lastColumn="0" w:noHBand="0" w:noVBand="1"/>
      </w:tblPr>
      <w:tblGrid>
        <w:gridCol w:w="8500"/>
      </w:tblGrid>
      <w:tr w:rsidR="001F2647" w:rsidRPr="001F2647" w14:paraId="782B9C0F" w14:textId="77777777" w:rsidTr="00972A53">
        <w:tc>
          <w:tcPr>
            <w:tcW w:w="8500" w:type="dxa"/>
            <w:tcBorders>
              <w:bottom w:val="double" w:sz="4" w:space="0" w:color="auto"/>
            </w:tcBorders>
          </w:tcPr>
          <w:p w14:paraId="25F66273" w14:textId="77777777"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事業実施主体</w:t>
            </w:r>
          </w:p>
        </w:tc>
      </w:tr>
      <w:tr w:rsidR="00030D74" w:rsidRPr="001F2647" w14:paraId="6133ABE6" w14:textId="77777777" w:rsidTr="00972A53">
        <w:tc>
          <w:tcPr>
            <w:tcW w:w="8500" w:type="dxa"/>
          </w:tcPr>
          <w:p w14:paraId="3C0ED3D3"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市町村</w:t>
            </w:r>
          </w:p>
          <w:p w14:paraId="1FE1208B"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農業協同組合</w:t>
            </w:r>
          </w:p>
          <w:p w14:paraId="1AAA34A3"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地域農業再生協議会</w:t>
            </w:r>
          </w:p>
          <w:p w14:paraId="0EB21747" w14:textId="59DF7073" w:rsidR="00030D74" w:rsidRPr="001F2647" w:rsidRDefault="00030D74" w:rsidP="00127813">
            <w:pPr>
              <w:spacing w:line="0" w:lineRule="atLeast"/>
              <w:rPr>
                <w:color w:val="000000" w:themeColor="text1"/>
                <w:sz w:val="16"/>
              </w:rPr>
            </w:pPr>
            <w:r w:rsidRPr="001F2647">
              <w:rPr>
                <w:rFonts w:hint="eastAsia"/>
                <w:color w:val="000000" w:themeColor="text1"/>
                <w:sz w:val="16"/>
              </w:rPr>
              <w:t>その他の協議会（別紙１に定めるところにより取り扱うものとする）</w:t>
            </w:r>
          </w:p>
        </w:tc>
      </w:tr>
    </w:tbl>
    <w:p w14:paraId="2964F6DB" w14:textId="29C17DDA" w:rsidR="00030D74" w:rsidRPr="001F2647" w:rsidRDefault="00030D74" w:rsidP="0029678F">
      <w:pPr>
        <w:spacing w:line="0" w:lineRule="atLeast"/>
        <w:rPr>
          <w:color w:val="000000" w:themeColor="text1"/>
        </w:rPr>
      </w:pPr>
    </w:p>
    <w:p w14:paraId="7F05DFF2" w14:textId="77777777" w:rsidR="00C442B1" w:rsidRPr="001F2647" w:rsidRDefault="00C442B1" w:rsidP="0029678F">
      <w:pPr>
        <w:spacing w:line="0" w:lineRule="atLeast"/>
        <w:rPr>
          <w:color w:val="000000" w:themeColor="text1"/>
        </w:rPr>
      </w:pPr>
    </w:p>
    <w:p w14:paraId="3CDB4644" w14:textId="70C489D7" w:rsidR="0094630C" w:rsidRPr="001F2647" w:rsidRDefault="008C195F" w:rsidP="008C195F">
      <w:pPr>
        <w:rPr>
          <w:color w:val="000000" w:themeColor="text1"/>
        </w:rPr>
      </w:pPr>
      <w:r w:rsidRPr="001F2647">
        <w:rPr>
          <w:rFonts w:hint="eastAsia"/>
          <w:color w:val="000000" w:themeColor="text1"/>
        </w:rPr>
        <w:t>別表</w:t>
      </w:r>
      <w:r w:rsidR="00C5603D" w:rsidRPr="001F2647">
        <w:rPr>
          <w:rFonts w:hint="eastAsia"/>
          <w:color w:val="000000" w:themeColor="text1"/>
        </w:rPr>
        <w:t>２</w:t>
      </w:r>
    </w:p>
    <w:p w14:paraId="462B129F" w14:textId="10A75AE0" w:rsidR="008C195F" w:rsidRPr="001F2647" w:rsidRDefault="008C195F" w:rsidP="008C195F">
      <w:pPr>
        <w:rPr>
          <w:color w:val="000000" w:themeColor="text1"/>
        </w:rPr>
      </w:pPr>
      <w:r w:rsidRPr="001F2647">
        <w:rPr>
          <w:rFonts w:hint="eastAsia"/>
          <w:color w:val="000000" w:themeColor="text1"/>
        </w:rPr>
        <w:t xml:space="preserve">　</w:t>
      </w:r>
      <w:r w:rsidR="000254EE" w:rsidRPr="001F2647">
        <w:rPr>
          <w:rFonts w:hint="eastAsia"/>
          <w:color w:val="000000" w:themeColor="text1"/>
        </w:rPr>
        <w:t>事業参加者</w:t>
      </w:r>
      <w:r w:rsidRPr="001F2647">
        <w:rPr>
          <w:rFonts w:hint="eastAsia"/>
          <w:color w:val="000000" w:themeColor="text1"/>
        </w:rPr>
        <w:t>の要件は、次のとおりとする。</w:t>
      </w:r>
    </w:p>
    <w:tbl>
      <w:tblPr>
        <w:tblStyle w:val="ac"/>
        <w:tblW w:w="8505" w:type="dxa"/>
        <w:tblInd w:w="-5" w:type="dxa"/>
        <w:tblLook w:val="04A0" w:firstRow="1" w:lastRow="0" w:firstColumn="1" w:lastColumn="0" w:noHBand="0" w:noVBand="1"/>
      </w:tblPr>
      <w:tblGrid>
        <w:gridCol w:w="8505"/>
      </w:tblGrid>
      <w:tr w:rsidR="001F2647" w:rsidRPr="001F2647" w14:paraId="0CE55201" w14:textId="77777777" w:rsidTr="00972A53">
        <w:tc>
          <w:tcPr>
            <w:tcW w:w="8505" w:type="dxa"/>
            <w:tcBorders>
              <w:bottom w:val="double" w:sz="4" w:space="0" w:color="auto"/>
            </w:tcBorders>
          </w:tcPr>
          <w:p w14:paraId="3AEF643D" w14:textId="33F4E75D" w:rsidR="0094630C" w:rsidRPr="001F2647" w:rsidRDefault="0094630C" w:rsidP="00F45837">
            <w:pPr>
              <w:spacing w:line="276" w:lineRule="auto"/>
              <w:jc w:val="center"/>
              <w:rPr>
                <w:color w:val="000000" w:themeColor="text1"/>
                <w:sz w:val="16"/>
              </w:rPr>
            </w:pPr>
            <w:bookmarkStart w:id="0" w:name="_Hlk153528210"/>
            <w:r w:rsidRPr="001F2647">
              <w:rPr>
                <w:rFonts w:hint="eastAsia"/>
                <w:color w:val="000000" w:themeColor="text1"/>
                <w:sz w:val="16"/>
              </w:rPr>
              <w:t>事業参加者の要件</w:t>
            </w:r>
          </w:p>
        </w:tc>
      </w:tr>
      <w:tr w:rsidR="001F2647" w:rsidRPr="001F2647" w14:paraId="2CCCBFB4" w14:textId="77777777" w:rsidTr="00972A53">
        <w:tc>
          <w:tcPr>
            <w:tcW w:w="8505" w:type="dxa"/>
            <w:tcBorders>
              <w:top w:val="double" w:sz="4" w:space="0" w:color="auto"/>
            </w:tcBorders>
          </w:tcPr>
          <w:p w14:paraId="5AD80A3F" w14:textId="2C68C663" w:rsidR="0094630C" w:rsidRPr="001F2647" w:rsidRDefault="0094630C" w:rsidP="008C195F">
            <w:pPr>
              <w:spacing w:line="0" w:lineRule="atLeast"/>
              <w:rPr>
                <w:color w:val="000000" w:themeColor="text1"/>
                <w:sz w:val="16"/>
              </w:rPr>
            </w:pPr>
            <w:r w:rsidRPr="001F2647">
              <w:rPr>
                <w:rFonts w:hint="eastAsia"/>
                <w:color w:val="000000" w:themeColor="text1"/>
                <w:sz w:val="16"/>
              </w:rPr>
              <w:t>事業参加者は、次に掲げる全てに該当する者とする。</w:t>
            </w:r>
          </w:p>
          <w:p w14:paraId="0976364C" w14:textId="53E416B5" w:rsidR="0094630C" w:rsidRPr="001F2647" w:rsidRDefault="0094630C" w:rsidP="008C195F">
            <w:pPr>
              <w:spacing w:line="0" w:lineRule="atLeast"/>
              <w:ind w:left="320" w:hangingChars="200" w:hanging="320"/>
              <w:rPr>
                <w:strike/>
                <w:color w:val="000000" w:themeColor="text1"/>
                <w:sz w:val="16"/>
              </w:rPr>
            </w:pPr>
            <w:r w:rsidRPr="001F2647">
              <w:rPr>
                <w:rFonts w:hint="eastAsia"/>
                <w:color w:val="000000" w:themeColor="text1"/>
                <w:sz w:val="16"/>
              </w:rPr>
              <w:t>（１）燃</w:t>
            </w:r>
            <w:r w:rsidR="0085507E" w:rsidRPr="001F2647">
              <w:rPr>
                <w:rFonts w:hint="eastAsia"/>
                <w:color w:val="000000" w:themeColor="text1"/>
                <w:sz w:val="16"/>
              </w:rPr>
              <w:t>料</w:t>
            </w:r>
            <w:r w:rsidRPr="001F2647">
              <w:rPr>
                <w:rFonts w:hint="eastAsia"/>
                <w:color w:val="000000" w:themeColor="text1"/>
                <w:sz w:val="16"/>
              </w:rPr>
              <w:t>（重油・灯油</w:t>
            </w:r>
            <w:r w:rsidR="0085507E" w:rsidRPr="001F2647">
              <w:rPr>
                <w:rFonts w:hint="eastAsia"/>
                <w:color w:val="000000" w:themeColor="text1"/>
                <w:sz w:val="16"/>
              </w:rPr>
              <w:t>・ＬＰガス</w:t>
            </w:r>
            <w:r w:rsidR="007F4D73" w:rsidRPr="001F2647">
              <w:rPr>
                <w:rFonts w:hint="eastAsia"/>
                <w:color w:val="000000" w:themeColor="text1"/>
                <w:sz w:val="16"/>
              </w:rPr>
              <w:t>・ＬＮＧ</w:t>
            </w:r>
            <w:r w:rsidRPr="001F2647">
              <w:rPr>
                <w:rFonts w:hint="eastAsia"/>
                <w:color w:val="000000" w:themeColor="text1"/>
                <w:sz w:val="16"/>
              </w:rPr>
              <w:t>に限る）を利用した県内の加温施設において、野菜類、花き類、果樹類、きのこ類を生産・販売している県内農業者又は県内に事業所等を置く法人</w:t>
            </w:r>
            <w:r w:rsidR="006B4662" w:rsidRPr="001F2647">
              <w:rPr>
                <w:rFonts w:hint="eastAsia"/>
                <w:color w:val="000000" w:themeColor="text1"/>
                <w:sz w:val="16"/>
              </w:rPr>
              <w:t>。</w:t>
            </w:r>
          </w:p>
          <w:p w14:paraId="170DC892" w14:textId="5E2F9A69" w:rsidR="0094630C" w:rsidRPr="001F2647" w:rsidRDefault="0094630C" w:rsidP="008C195F">
            <w:pPr>
              <w:spacing w:line="0" w:lineRule="atLeast"/>
              <w:ind w:left="320" w:hangingChars="200" w:hanging="320"/>
              <w:rPr>
                <w:color w:val="000000" w:themeColor="text1"/>
                <w:sz w:val="16"/>
              </w:rPr>
            </w:pPr>
            <w:r w:rsidRPr="001F2647">
              <w:rPr>
                <w:color w:val="000000" w:themeColor="text1"/>
                <w:sz w:val="16"/>
              </w:rPr>
              <w:t>（</w:t>
            </w:r>
            <w:r w:rsidRPr="001F2647">
              <w:rPr>
                <w:rFonts w:hint="eastAsia"/>
                <w:color w:val="000000" w:themeColor="text1"/>
                <w:sz w:val="16"/>
              </w:rPr>
              <w:t>２</w:t>
            </w:r>
            <w:r w:rsidRPr="001F2647">
              <w:rPr>
                <w:color w:val="000000" w:themeColor="text1"/>
                <w:sz w:val="16"/>
              </w:rPr>
              <w:t>）国及び地方公共団体、農業協同組合その他これに類する法人（ただし農事組合法人を除く。）に該当しないこと。</w:t>
            </w:r>
          </w:p>
          <w:p w14:paraId="06D43D0B" w14:textId="6D2B6793" w:rsidR="0094630C" w:rsidRPr="001F2647" w:rsidRDefault="0094630C" w:rsidP="008C195F">
            <w:pPr>
              <w:spacing w:line="0" w:lineRule="atLeast"/>
              <w:ind w:left="320" w:hangingChars="200" w:hanging="320"/>
              <w:rPr>
                <w:color w:val="000000" w:themeColor="text1"/>
                <w:sz w:val="16"/>
              </w:rPr>
            </w:pPr>
            <w:r w:rsidRPr="001F2647">
              <w:rPr>
                <w:rFonts w:hint="eastAsia"/>
                <w:color w:val="000000" w:themeColor="text1"/>
                <w:sz w:val="16"/>
              </w:rPr>
              <w:t>（３</w:t>
            </w:r>
            <w:r w:rsidRPr="001F2647">
              <w:rPr>
                <w:color w:val="000000" w:themeColor="text1"/>
                <w:sz w:val="16"/>
              </w:rPr>
              <w:t>）第</w:t>
            </w:r>
            <w:r w:rsidRPr="001F2647">
              <w:rPr>
                <w:rFonts w:hint="eastAsia"/>
                <w:color w:val="000000" w:themeColor="text1"/>
                <w:sz w:val="16"/>
              </w:rPr>
              <w:t>４の</w:t>
            </w:r>
            <w:r w:rsidR="005761BE" w:rsidRPr="001F2647">
              <w:rPr>
                <w:rFonts w:hint="eastAsia"/>
                <w:color w:val="000000" w:themeColor="text1"/>
                <w:sz w:val="16"/>
              </w:rPr>
              <w:t>１</w:t>
            </w:r>
            <w:r w:rsidRPr="001F2647">
              <w:rPr>
                <w:color w:val="000000" w:themeColor="text1"/>
                <w:sz w:val="16"/>
              </w:rPr>
              <w:t>に定める</w:t>
            </w:r>
            <w:r w:rsidR="00BC4BE9" w:rsidRPr="001F2647">
              <w:rPr>
                <w:rFonts w:hint="eastAsia"/>
                <w:color w:val="000000" w:themeColor="text1"/>
                <w:sz w:val="16"/>
              </w:rPr>
              <w:t>、施設全体での燃</w:t>
            </w:r>
            <w:r w:rsidR="0085507E" w:rsidRPr="001F2647">
              <w:rPr>
                <w:rFonts w:hint="eastAsia"/>
                <w:color w:val="000000" w:themeColor="text1"/>
                <w:sz w:val="16"/>
              </w:rPr>
              <w:t>料</w:t>
            </w:r>
            <w:r w:rsidR="00BC4BE9" w:rsidRPr="001F2647">
              <w:rPr>
                <w:rFonts w:hint="eastAsia"/>
                <w:color w:val="000000" w:themeColor="text1"/>
                <w:sz w:val="16"/>
              </w:rPr>
              <w:t>削減目標</w:t>
            </w:r>
            <w:r w:rsidR="008F74FD" w:rsidRPr="001F2647">
              <w:rPr>
                <w:rFonts w:hint="eastAsia"/>
                <w:color w:val="000000" w:themeColor="text1"/>
                <w:sz w:val="16"/>
              </w:rPr>
              <w:t>（</w:t>
            </w:r>
            <w:r w:rsidR="00DF27BA" w:rsidRPr="001F2647">
              <w:rPr>
                <w:rFonts w:hint="eastAsia"/>
                <w:color w:val="000000" w:themeColor="text1"/>
                <w:sz w:val="16"/>
              </w:rPr>
              <w:t>1</w:t>
            </w:r>
            <w:r w:rsidR="00DF27BA" w:rsidRPr="001F2647">
              <w:rPr>
                <w:color w:val="000000" w:themeColor="text1"/>
                <w:sz w:val="16"/>
              </w:rPr>
              <w:t>0</w:t>
            </w:r>
            <w:r w:rsidR="008F74FD" w:rsidRPr="001F2647">
              <w:rPr>
                <w:rFonts w:hint="eastAsia"/>
                <w:color w:val="000000" w:themeColor="text1"/>
                <w:sz w:val="16"/>
              </w:rPr>
              <w:t>月～翌６月の加温期間を対象</w:t>
            </w:r>
            <w:r w:rsidR="004100AB" w:rsidRPr="001F2647">
              <w:rPr>
                <w:rFonts w:hint="eastAsia"/>
                <w:color w:val="000000" w:themeColor="text1"/>
                <w:sz w:val="16"/>
              </w:rPr>
              <w:t>、５％以上</w:t>
            </w:r>
            <w:r w:rsidR="008F74FD" w:rsidRPr="001F2647">
              <w:rPr>
                <w:rFonts w:hint="eastAsia"/>
                <w:color w:val="000000" w:themeColor="text1"/>
                <w:sz w:val="16"/>
              </w:rPr>
              <w:t>）</w:t>
            </w:r>
            <w:r w:rsidR="005761BE" w:rsidRPr="001F2647">
              <w:rPr>
                <w:rFonts w:hint="eastAsia"/>
                <w:color w:val="000000" w:themeColor="text1"/>
                <w:sz w:val="16"/>
              </w:rPr>
              <w:t>を示した</w:t>
            </w:r>
            <w:r w:rsidR="00BC4BE9" w:rsidRPr="001F2647">
              <w:rPr>
                <w:rFonts w:hint="eastAsia"/>
                <w:color w:val="000000" w:themeColor="text1"/>
                <w:sz w:val="16"/>
              </w:rPr>
              <w:t>実施</w:t>
            </w:r>
            <w:r w:rsidR="005761BE" w:rsidRPr="001F2647">
              <w:rPr>
                <w:rFonts w:hint="eastAsia"/>
                <w:color w:val="000000" w:themeColor="text1"/>
                <w:sz w:val="16"/>
              </w:rPr>
              <w:t>計画書</w:t>
            </w:r>
            <w:r w:rsidRPr="001F2647">
              <w:rPr>
                <w:color w:val="000000" w:themeColor="text1"/>
                <w:sz w:val="16"/>
              </w:rPr>
              <w:t>を提出し、</w:t>
            </w:r>
            <w:r w:rsidR="00BC4BE9" w:rsidRPr="001F2647">
              <w:rPr>
                <w:rFonts w:hint="eastAsia"/>
                <w:color w:val="000000" w:themeColor="text1"/>
                <w:sz w:val="16"/>
              </w:rPr>
              <w:t>目標年度まで</w:t>
            </w:r>
            <w:r w:rsidRPr="001F2647">
              <w:rPr>
                <w:color w:val="000000" w:themeColor="text1"/>
                <w:sz w:val="16"/>
              </w:rPr>
              <w:t>同計画に取り組むこと。</w:t>
            </w:r>
          </w:p>
          <w:p w14:paraId="173684B9" w14:textId="3B46BA83" w:rsidR="0094630C" w:rsidRPr="001F2647" w:rsidRDefault="0094630C" w:rsidP="008C195F">
            <w:pPr>
              <w:spacing w:line="0" w:lineRule="atLeast"/>
              <w:ind w:left="320" w:hangingChars="200" w:hanging="320"/>
              <w:rPr>
                <w:color w:val="000000" w:themeColor="text1"/>
                <w:sz w:val="14"/>
              </w:rPr>
            </w:pPr>
            <w:r w:rsidRPr="001F2647">
              <w:rPr>
                <w:rFonts w:hint="eastAsia"/>
                <w:color w:val="000000" w:themeColor="text1"/>
                <w:sz w:val="16"/>
              </w:rPr>
              <w:t>（４）</w:t>
            </w:r>
            <w:r w:rsidR="00406216" w:rsidRPr="001F2647">
              <w:rPr>
                <w:rFonts w:hint="eastAsia"/>
                <w:color w:val="000000" w:themeColor="text1"/>
                <w:sz w:val="16"/>
              </w:rPr>
              <w:t>本事業により</w:t>
            </w:r>
            <w:r w:rsidR="00C5603D" w:rsidRPr="001F2647">
              <w:rPr>
                <w:rFonts w:hint="eastAsia"/>
                <w:color w:val="000000" w:themeColor="text1"/>
                <w:sz w:val="16"/>
              </w:rPr>
              <w:t>導入</w:t>
            </w:r>
            <w:r w:rsidR="00406216" w:rsidRPr="001F2647">
              <w:rPr>
                <w:rFonts w:hint="eastAsia"/>
                <w:color w:val="000000" w:themeColor="text1"/>
                <w:sz w:val="16"/>
              </w:rPr>
              <w:t>する省エネ機器等</w:t>
            </w:r>
            <w:r w:rsidR="00C5603D" w:rsidRPr="001F2647">
              <w:rPr>
                <w:rFonts w:hint="eastAsia"/>
                <w:color w:val="000000" w:themeColor="text1"/>
                <w:sz w:val="16"/>
              </w:rPr>
              <w:t>に対する取組</w:t>
            </w:r>
            <w:r w:rsidRPr="001F2647">
              <w:rPr>
                <w:rFonts w:hint="eastAsia"/>
                <w:color w:val="000000" w:themeColor="text1"/>
                <w:sz w:val="16"/>
              </w:rPr>
              <w:t>について、</w:t>
            </w:r>
            <w:r w:rsidR="00C5603D" w:rsidRPr="001F2647">
              <w:rPr>
                <w:rFonts w:hint="eastAsia"/>
                <w:color w:val="000000" w:themeColor="text1"/>
                <w:sz w:val="16"/>
              </w:rPr>
              <w:t>国等のほかの助成事業により支援を受け</w:t>
            </w:r>
            <w:r w:rsidRPr="001F2647">
              <w:rPr>
                <w:rFonts w:hint="eastAsia"/>
                <w:color w:val="000000" w:themeColor="text1"/>
                <w:sz w:val="16"/>
              </w:rPr>
              <w:t>、又は受ける予定となっていないこと。</w:t>
            </w:r>
            <w:r w:rsidR="005761BE" w:rsidRPr="001F2647">
              <w:rPr>
                <w:rFonts w:hint="eastAsia"/>
                <w:color w:val="000000" w:themeColor="text1"/>
                <w:sz w:val="16"/>
              </w:rPr>
              <w:t>【</w:t>
            </w:r>
            <w:r w:rsidR="00FB7D2D" w:rsidRPr="001F2647">
              <w:rPr>
                <w:rFonts w:hint="eastAsia"/>
                <w:color w:val="000000" w:themeColor="text1"/>
                <w:sz w:val="16"/>
              </w:rPr>
              <w:t>本事業における</w:t>
            </w:r>
            <w:r w:rsidR="00F06D73" w:rsidRPr="001F2647">
              <w:rPr>
                <w:rFonts w:hint="eastAsia"/>
                <w:color w:val="000000" w:themeColor="text1"/>
                <w:sz w:val="16"/>
              </w:rPr>
              <w:t>市町村等に</w:t>
            </w:r>
            <w:r w:rsidR="00FB7D2D" w:rsidRPr="001F2647">
              <w:rPr>
                <w:rFonts w:hint="eastAsia"/>
                <w:color w:val="000000" w:themeColor="text1"/>
                <w:sz w:val="16"/>
              </w:rPr>
              <w:t>よる</w:t>
            </w:r>
            <w:r w:rsidR="00DF27BA" w:rsidRPr="001F2647">
              <w:rPr>
                <w:rFonts w:hint="eastAsia"/>
                <w:color w:val="000000" w:themeColor="text1"/>
                <w:sz w:val="16"/>
              </w:rPr>
              <w:t>補助</w:t>
            </w:r>
            <w:r w:rsidR="00F06D73" w:rsidRPr="001F2647">
              <w:rPr>
                <w:rFonts w:hint="eastAsia"/>
                <w:color w:val="000000" w:themeColor="text1"/>
                <w:sz w:val="16"/>
              </w:rPr>
              <w:t>の上乗せを除く</w:t>
            </w:r>
            <w:r w:rsidR="005761BE" w:rsidRPr="001F2647">
              <w:rPr>
                <w:rFonts w:hint="eastAsia"/>
                <w:color w:val="000000" w:themeColor="text1"/>
                <w:sz w:val="16"/>
              </w:rPr>
              <w:t>】</w:t>
            </w:r>
            <w:r w:rsidR="003F7900" w:rsidRPr="001F2647">
              <w:rPr>
                <w:rFonts w:hint="eastAsia"/>
                <w:color w:val="000000" w:themeColor="text1"/>
                <w:sz w:val="16"/>
              </w:rPr>
              <w:t>（特に、埼玉県民間事業者ＣＯ</w:t>
            </w:r>
            <w:r w:rsidR="003F7900" w:rsidRPr="001F2647">
              <w:rPr>
                <w:rFonts w:hint="eastAsia"/>
                <w:color w:val="000000" w:themeColor="text1"/>
                <w:sz w:val="16"/>
                <w:vertAlign w:val="subscript"/>
              </w:rPr>
              <w:t>２</w:t>
            </w:r>
            <w:r w:rsidR="003F7900" w:rsidRPr="001F2647">
              <w:rPr>
                <w:rFonts w:hint="eastAsia"/>
                <w:color w:val="000000" w:themeColor="text1"/>
                <w:sz w:val="16"/>
              </w:rPr>
              <w:t>排出削減設備導入補助金（緊急対策枠）</w:t>
            </w:r>
            <w:r w:rsidR="00E35CE1" w:rsidRPr="001F2647">
              <w:rPr>
                <w:rFonts w:hint="eastAsia"/>
                <w:color w:val="000000" w:themeColor="text1"/>
                <w:sz w:val="16"/>
              </w:rPr>
              <w:t>及び埼玉県原材料価格高騰対策支援事業補助金</w:t>
            </w:r>
            <w:r w:rsidR="003F7900" w:rsidRPr="001F2647">
              <w:rPr>
                <w:rFonts w:hint="eastAsia"/>
                <w:color w:val="000000" w:themeColor="text1"/>
                <w:sz w:val="16"/>
              </w:rPr>
              <w:t>を同一</w:t>
            </w:r>
            <w:r w:rsidR="008C3E4B" w:rsidRPr="001F2647">
              <w:rPr>
                <w:rFonts w:hint="eastAsia"/>
                <w:color w:val="000000" w:themeColor="text1"/>
                <w:sz w:val="16"/>
              </w:rPr>
              <w:t>事業所</w:t>
            </w:r>
            <w:r w:rsidR="003F7900" w:rsidRPr="001F2647">
              <w:rPr>
                <w:rFonts w:hint="eastAsia"/>
                <w:color w:val="000000" w:themeColor="text1"/>
                <w:sz w:val="16"/>
              </w:rPr>
              <w:t>において受給</w:t>
            </w:r>
            <w:r w:rsidR="00E35CE1" w:rsidRPr="001F2647">
              <w:rPr>
                <w:rFonts w:hint="eastAsia"/>
                <w:color w:val="000000" w:themeColor="text1"/>
                <w:sz w:val="16"/>
              </w:rPr>
              <w:t>してはならない</w:t>
            </w:r>
            <w:r w:rsidR="003F7900" w:rsidRPr="001F2647">
              <w:rPr>
                <w:rFonts w:hint="eastAsia"/>
                <w:color w:val="000000" w:themeColor="text1"/>
                <w:sz w:val="16"/>
              </w:rPr>
              <w:t>。）</w:t>
            </w:r>
          </w:p>
          <w:p w14:paraId="78D8B60B" w14:textId="4C07CA88" w:rsidR="0094630C" w:rsidRPr="001F2647" w:rsidRDefault="0094630C" w:rsidP="008C195F">
            <w:pPr>
              <w:spacing w:line="0" w:lineRule="atLeast"/>
              <w:ind w:left="320" w:hangingChars="200" w:hanging="320"/>
              <w:rPr>
                <w:color w:val="000000" w:themeColor="text1"/>
                <w:sz w:val="16"/>
              </w:rPr>
            </w:pPr>
            <w:r w:rsidRPr="001F2647">
              <w:rPr>
                <w:rFonts w:hint="eastAsia"/>
                <w:color w:val="000000" w:themeColor="text1"/>
                <w:sz w:val="16"/>
              </w:rPr>
              <w:t>（５）</w:t>
            </w:r>
            <w:r w:rsidR="00E35CE1" w:rsidRPr="001F2647">
              <w:rPr>
                <w:rFonts w:hint="eastAsia"/>
                <w:color w:val="000000" w:themeColor="text1"/>
                <w:sz w:val="16"/>
              </w:rPr>
              <w:t>事業実施年</w:t>
            </w:r>
            <w:r w:rsidRPr="001F2647">
              <w:rPr>
                <w:rFonts w:hint="eastAsia"/>
                <w:color w:val="000000" w:themeColor="text1"/>
                <w:sz w:val="16"/>
              </w:rPr>
              <w:t>度以降も営農を継続すること。</w:t>
            </w:r>
          </w:p>
        </w:tc>
      </w:tr>
      <w:bookmarkEnd w:id="0"/>
    </w:tbl>
    <w:p w14:paraId="5A6616C3" w14:textId="181E79B1" w:rsidR="00030D74" w:rsidRPr="001F2647" w:rsidRDefault="00030D74" w:rsidP="00030D74">
      <w:pPr>
        <w:spacing w:line="0" w:lineRule="atLeast"/>
        <w:ind w:left="420" w:hangingChars="200" w:hanging="420"/>
        <w:rPr>
          <w:color w:val="000000" w:themeColor="text1"/>
        </w:rPr>
      </w:pPr>
    </w:p>
    <w:p w14:paraId="3C3A53A5" w14:textId="77777777" w:rsidR="00C442B1" w:rsidRPr="001F2647" w:rsidRDefault="00C442B1" w:rsidP="00030D74">
      <w:pPr>
        <w:spacing w:line="0" w:lineRule="atLeast"/>
        <w:ind w:left="420" w:hangingChars="200" w:hanging="420"/>
        <w:rPr>
          <w:color w:val="000000" w:themeColor="text1"/>
        </w:rPr>
      </w:pPr>
    </w:p>
    <w:p w14:paraId="00FD7BBD" w14:textId="642F3F7C" w:rsidR="00030D74" w:rsidRPr="001F2647" w:rsidRDefault="00030D74" w:rsidP="00030D74">
      <w:pPr>
        <w:spacing w:line="0" w:lineRule="atLeast"/>
        <w:ind w:left="420" w:hangingChars="200" w:hanging="420"/>
        <w:rPr>
          <w:color w:val="000000" w:themeColor="text1"/>
        </w:rPr>
      </w:pPr>
      <w:r w:rsidRPr="001F2647">
        <w:rPr>
          <w:rFonts w:hint="eastAsia"/>
          <w:color w:val="000000" w:themeColor="text1"/>
        </w:rPr>
        <w:t>別表３</w:t>
      </w:r>
    </w:p>
    <w:p w14:paraId="1780BDD5" w14:textId="214A0122" w:rsidR="00030D74" w:rsidRPr="001F2647" w:rsidRDefault="00030D74" w:rsidP="00030D74">
      <w:pPr>
        <w:rPr>
          <w:color w:val="000000" w:themeColor="text1"/>
        </w:rPr>
      </w:pPr>
      <w:r w:rsidRPr="001F2647">
        <w:rPr>
          <w:rFonts w:hint="eastAsia"/>
          <w:color w:val="000000" w:themeColor="text1"/>
        </w:rPr>
        <w:t xml:space="preserve">　事業内容、</w:t>
      </w:r>
      <w:r w:rsidR="003749D2" w:rsidRPr="001F2647">
        <w:rPr>
          <w:rFonts w:hint="eastAsia"/>
          <w:color w:val="000000" w:themeColor="text1"/>
        </w:rPr>
        <w:t>補助対象</w:t>
      </w:r>
      <w:r w:rsidRPr="001F2647">
        <w:rPr>
          <w:rFonts w:hint="eastAsia"/>
          <w:color w:val="000000" w:themeColor="text1"/>
        </w:rPr>
        <w:t>、補助率</w:t>
      </w:r>
      <w:r w:rsidR="006B4662" w:rsidRPr="001F2647">
        <w:rPr>
          <w:rFonts w:hint="eastAsia"/>
          <w:color w:val="000000" w:themeColor="text1"/>
        </w:rPr>
        <w:t>、補助額上限</w:t>
      </w:r>
      <w:r w:rsidRPr="001F2647">
        <w:rPr>
          <w:rFonts w:hint="eastAsia"/>
          <w:color w:val="000000" w:themeColor="text1"/>
        </w:rPr>
        <w:t>等は次のとおりとする。</w:t>
      </w:r>
    </w:p>
    <w:p w14:paraId="1BED9D1A" w14:textId="2BAF1AF0" w:rsidR="00A55BEA" w:rsidRPr="001F2647" w:rsidRDefault="001255DF" w:rsidP="00030D74">
      <w:pPr>
        <w:rPr>
          <w:color w:val="000000" w:themeColor="text1"/>
        </w:rPr>
      </w:pPr>
      <w:r w:rsidRPr="001F2647">
        <w:rPr>
          <w:rFonts w:hint="eastAsia"/>
          <w:color w:val="000000" w:themeColor="text1"/>
        </w:rPr>
        <w:t xml:space="preserve">　なお、事業１～</w:t>
      </w:r>
      <w:r w:rsidR="000B6D39" w:rsidRPr="001F2647">
        <w:rPr>
          <w:rFonts w:hint="eastAsia"/>
          <w:color w:val="000000" w:themeColor="text1"/>
        </w:rPr>
        <w:t>２</w:t>
      </w:r>
      <w:r w:rsidRPr="001F2647">
        <w:rPr>
          <w:rFonts w:hint="eastAsia"/>
          <w:color w:val="000000" w:themeColor="text1"/>
        </w:rPr>
        <w:t>は、１つの事業参加者が複合的に取り組むことができるものとする。</w:t>
      </w:r>
    </w:p>
    <w:tbl>
      <w:tblPr>
        <w:tblStyle w:val="ac"/>
        <w:tblW w:w="0" w:type="auto"/>
        <w:tblLook w:val="04A0" w:firstRow="1" w:lastRow="0" w:firstColumn="1" w:lastColumn="0" w:noHBand="0" w:noVBand="1"/>
      </w:tblPr>
      <w:tblGrid>
        <w:gridCol w:w="1271"/>
        <w:gridCol w:w="1701"/>
        <w:gridCol w:w="2410"/>
        <w:gridCol w:w="850"/>
        <w:gridCol w:w="1178"/>
        <w:gridCol w:w="1084"/>
      </w:tblGrid>
      <w:tr w:rsidR="001F2647" w:rsidRPr="001F2647" w14:paraId="1BA0BB2F" w14:textId="77777777" w:rsidTr="00972A53">
        <w:tc>
          <w:tcPr>
            <w:tcW w:w="1271" w:type="dxa"/>
            <w:tcBorders>
              <w:bottom w:val="double" w:sz="4" w:space="0" w:color="auto"/>
            </w:tcBorders>
          </w:tcPr>
          <w:p w14:paraId="40FF4263" w14:textId="77777777"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事業の種類</w:t>
            </w:r>
          </w:p>
        </w:tc>
        <w:tc>
          <w:tcPr>
            <w:tcW w:w="1701" w:type="dxa"/>
            <w:tcBorders>
              <w:bottom w:val="double" w:sz="4" w:space="0" w:color="auto"/>
            </w:tcBorders>
          </w:tcPr>
          <w:p w14:paraId="1BA2A32D" w14:textId="77777777"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事業内容</w:t>
            </w:r>
          </w:p>
        </w:tc>
        <w:tc>
          <w:tcPr>
            <w:tcW w:w="2410" w:type="dxa"/>
            <w:tcBorders>
              <w:bottom w:val="double" w:sz="4" w:space="0" w:color="auto"/>
            </w:tcBorders>
          </w:tcPr>
          <w:p w14:paraId="495AB0FE" w14:textId="3B9BA17A" w:rsidR="00030D74" w:rsidRPr="001F2647" w:rsidRDefault="003749D2" w:rsidP="00127813">
            <w:pPr>
              <w:spacing w:line="276" w:lineRule="auto"/>
              <w:jc w:val="center"/>
              <w:rPr>
                <w:color w:val="000000" w:themeColor="text1"/>
                <w:sz w:val="16"/>
              </w:rPr>
            </w:pPr>
            <w:r w:rsidRPr="001F2647">
              <w:rPr>
                <w:rFonts w:hint="eastAsia"/>
                <w:color w:val="000000" w:themeColor="text1"/>
                <w:sz w:val="16"/>
              </w:rPr>
              <w:t>補助対象</w:t>
            </w:r>
          </w:p>
        </w:tc>
        <w:tc>
          <w:tcPr>
            <w:tcW w:w="850" w:type="dxa"/>
            <w:tcBorders>
              <w:bottom w:val="double" w:sz="4" w:space="0" w:color="auto"/>
            </w:tcBorders>
          </w:tcPr>
          <w:p w14:paraId="3744CA3B" w14:textId="77777777"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補助率</w:t>
            </w:r>
          </w:p>
        </w:tc>
        <w:tc>
          <w:tcPr>
            <w:tcW w:w="1178" w:type="dxa"/>
            <w:tcBorders>
              <w:bottom w:val="double" w:sz="4" w:space="0" w:color="auto"/>
            </w:tcBorders>
          </w:tcPr>
          <w:p w14:paraId="650EF79F" w14:textId="77777777"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補助額上限</w:t>
            </w:r>
          </w:p>
        </w:tc>
        <w:tc>
          <w:tcPr>
            <w:tcW w:w="1084" w:type="dxa"/>
            <w:tcBorders>
              <w:bottom w:val="double" w:sz="4" w:space="0" w:color="auto"/>
            </w:tcBorders>
          </w:tcPr>
          <w:p w14:paraId="0A3E85D4" w14:textId="2432188D" w:rsidR="00030D74" w:rsidRPr="001F2647" w:rsidRDefault="00030D74" w:rsidP="00127813">
            <w:pPr>
              <w:spacing w:line="276" w:lineRule="auto"/>
              <w:jc w:val="center"/>
              <w:rPr>
                <w:color w:val="000000" w:themeColor="text1"/>
                <w:sz w:val="16"/>
              </w:rPr>
            </w:pPr>
            <w:r w:rsidRPr="001F2647">
              <w:rPr>
                <w:rFonts w:hint="eastAsia"/>
                <w:color w:val="000000" w:themeColor="text1"/>
                <w:sz w:val="16"/>
              </w:rPr>
              <w:t>補助対象者</w:t>
            </w:r>
          </w:p>
        </w:tc>
      </w:tr>
      <w:tr w:rsidR="001F2647" w:rsidRPr="001F2647" w14:paraId="2D65EDDA" w14:textId="77777777" w:rsidTr="00972A53">
        <w:tc>
          <w:tcPr>
            <w:tcW w:w="1271" w:type="dxa"/>
          </w:tcPr>
          <w:p w14:paraId="0039B127" w14:textId="77777777" w:rsidR="00030D74" w:rsidRPr="001F2647" w:rsidRDefault="00030D74" w:rsidP="00FB7D2D">
            <w:pPr>
              <w:spacing w:line="0" w:lineRule="atLeast"/>
              <w:ind w:left="160" w:hangingChars="100" w:hanging="160"/>
              <w:rPr>
                <w:color w:val="000000" w:themeColor="text1"/>
                <w:sz w:val="16"/>
              </w:rPr>
            </w:pPr>
            <w:r w:rsidRPr="001F2647">
              <w:rPr>
                <w:rFonts w:hint="eastAsia"/>
                <w:color w:val="000000" w:themeColor="text1"/>
                <w:sz w:val="16"/>
              </w:rPr>
              <w:t>１　省エネ機器導入支援</w:t>
            </w:r>
          </w:p>
          <w:p w14:paraId="404DC5B0" w14:textId="77777777" w:rsidR="00030D74" w:rsidRPr="001F2647" w:rsidRDefault="00030D74" w:rsidP="00127813">
            <w:pPr>
              <w:spacing w:line="0" w:lineRule="atLeast"/>
              <w:rPr>
                <w:color w:val="000000" w:themeColor="text1"/>
                <w:sz w:val="16"/>
              </w:rPr>
            </w:pPr>
          </w:p>
          <w:p w14:paraId="02A5C457" w14:textId="77777777" w:rsidR="00030D74" w:rsidRPr="001F2647" w:rsidRDefault="00030D74" w:rsidP="00127813">
            <w:pPr>
              <w:spacing w:line="0" w:lineRule="atLeast"/>
              <w:rPr>
                <w:color w:val="000000" w:themeColor="text1"/>
                <w:sz w:val="16"/>
              </w:rPr>
            </w:pPr>
          </w:p>
          <w:p w14:paraId="2C69DF79" w14:textId="77777777" w:rsidR="00030D74" w:rsidRPr="001F2647" w:rsidRDefault="00030D74" w:rsidP="00127813">
            <w:pPr>
              <w:spacing w:line="0" w:lineRule="atLeast"/>
              <w:rPr>
                <w:color w:val="000000" w:themeColor="text1"/>
                <w:sz w:val="16"/>
              </w:rPr>
            </w:pPr>
          </w:p>
        </w:tc>
        <w:tc>
          <w:tcPr>
            <w:tcW w:w="1701" w:type="dxa"/>
          </w:tcPr>
          <w:p w14:paraId="74AF02B1" w14:textId="4CF5D795" w:rsidR="00030D74" w:rsidRPr="001F2647" w:rsidRDefault="00030D74" w:rsidP="00127813">
            <w:pPr>
              <w:spacing w:line="0" w:lineRule="atLeast"/>
              <w:rPr>
                <w:color w:val="000000" w:themeColor="text1"/>
                <w:sz w:val="16"/>
              </w:rPr>
            </w:pPr>
            <w:r w:rsidRPr="001F2647">
              <w:rPr>
                <w:rFonts w:hint="eastAsia"/>
                <w:color w:val="000000" w:themeColor="text1"/>
                <w:sz w:val="16"/>
              </w:rPr>
              <w:t>燃</w:t>
            </w:r>
            <w:r w:rsidR="0085507E" w:rsidRPr="001F2647">
              <w:rPr>
                <w:rFonts w:hint="eastAsia"/>
                <w:color w:val="000000" w:themeColor="text1"/>
                <w:sz w:val="16"/>
              </w:rPr>
              <w:t>料</w:t>
            </w:r>
            <w:r w:rsidRPr="001F2647">
              <w:rPr>
                <w:rFonts w:hint="eastAsia"/>
                <w:color w:val="000000" w:themeColor="text1"/>
                <w:sz w:val="16"/>
              </w:rPr>
              <w:t>削減に寄与する省エネ機器等の導入に係る経費を補助する。</w:t>
            </w:r>
          </w:p>
          <w:p w14:paraId="79073A0E" w14:textId="77777777" w:rsidR="00030D74" w:rsidRPr="001F2647" w:rsidRDefault="00030D74" w:rsidP="00127813">
            <w:pPr>
              <w:spacing w:line="0" w:lineRule="atLeast"/>
              <w:rPr>
                <w:color w:val="000000" w:themeColor="text1"/>
                <w:sz w:val="16"/>
              </w:rPr>
            </w:pPr>
          </w:p>
        </w:tc>
        <w:tc>
          <w:tcPr>
            <w:tcW w:w="2410" w:type="dxa"/>
          </w:tcPr>
          <w:p w14:paraId="254B31BC"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1) </w:t>
            </w:r>
            <w:r w:rsidRPr="001F2647">
              <w:rPr>
                <w:rFonts w:hint="eastAsia"/>
                <w:color w:val="000000" w:themeColor="text1"/>
                <w:sz w:val="16"/>
              </w:rPr>
              <w:t>ヒートポンプ</w:t>
            </w:r>
          </w:p>
          <w:p w14:paraId="50BFBC82"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2) </w:t>
            </w:r>
            <w:r w:rsidRPr="001F2647">
              <w:rPr>
                <w:rFonts w:hint="eastAsia"/>
                <w:color w:val="000000" w:themeColor="text1"/>
                <w:sz w:val="16"/>
              </w:rPr>
              <w:t>木質バイオマス暖房機</w:t>
            </w:r>
          </w:p>
          <w:p w14:paraId="66AF9E71" w14:textId="77777777"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3) </w:t>
            </w:r>
            <w:r w:rsidRPr="001F2647">
              <w:rPr>
                <w:rFonts w:hint="eastAsia"/>
                <w:color w:val="000000" w:themeColor="text1"/>
                <w:sz w:val="16"/>
              </w:rPr>
              <w:t>循環扇</w:t>
            </w:r>
          </w:p>
          <w:p w14:paraId="7A5E3F5F" w14:textId="0539931F"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4) </w:t>
            </w:r>
            <w:r w:rsidRPr="001F2647">
              <w:rPr>
                <w:rFonts w:hint="eastAsia"/>
                <w:color w:val="000000" w:themeColor="text1"/>
                <w:sz w:val="16"/>
              </w:rPr>
              <w:t>多段サーモ</w:t>
            </w:r>
          </w:p>
          <w:p w14:paraId="2704B1FD" w14:textId="7BA49629" w:rsidR="00030D74" w:rsidRPr="001F2647" w:rsidRDefault="00030D74" w:rsidP="003F7900">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5) </w:t>
            </w:r>
            <w:r w:rsidRPr="001F2647">
              <w:rPr>
                <w:rFonts w:hint="eastAsia"/>
                <w:color w:val="000000" w:themeColor="text1"/>
                <w:sz w:val="16"/>
              </w:rPr>
              <w:t>局所加温装置</w:t>
            </w:r>
            <w:r w:rsidR="00FB7D2D" w:rsidRPr="001F2647">
              <w:rPr>
                <w:rFonts w:hint="eastAsia"/>
                <w:color w:val="000000" w:themeColor="text1"/>
                <w:sz w:val="16"/>
              </w:rPr>
              <w:t xml:space="preserve">　　　　等</w:t>
            </w:r>
          </w:p>
        </w:tc>
        <w:tc>
          <w:tcPr>
            <w:tcW w:w="850" w:type="dxa"/>
            <w:vMerge w:val="restart"/>
          </w:tcPr>
          <w:p w14:paraId="7A2CF266" w14:textId="313AA2A9"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事業費の1</w:t>
            </w:r>
            <w:r w:rsidRPr="001F2647">
              <w:rPr>
                <w:color w:val="000000" w:themeColor="text1"/>
                <w:sz w:val="16"/>
              </w:rPr>
              <w:t>/2</w:t>
            </w:r>
            <w:r w:rsidRPr="001F2647">
              <w:rPr>
                <w:rFonts w:hint="eastAsia"/>
                <w:color w:val="000000" w:themeColor="text1"/>
                <w:sz w:val="16"/>
              </w:rPr>
              <w:t>以内</w:t>
            </w:r>
          </w:p>
        </w:tc>
        <w:tc>
          <w:tcPr>
            <w:tcW w:w="1178" w:type="dxa"/>
          </w:tcPr>
          <w:p w14:paraId="295C3BCD" w14:textId="69464A0E" w:rsidR="00030D74" w:rsidRPr="001F2647" w:rsidRDefault="00030D74" w:rsidP="00127813">
            <w:pPr>
              <w:spacing w:line="0" w:lineRule="atLeast"/>
              <w:jc w:val="left"/>
              <w:rPr>
                <w:color w:val="000000" w:themeColor="text1"/>
                <w:sz w:val="16"/>
              </w:rPr>
            </w:pPr>
            <w:r w:rsidRPr="001F2647">
              <w:rPr>
                <w:rFonts w:hint="eastAsia"/>
                <w:color w:val="000000" w:themeColor="text1"/>
                <w:sz w:val="16"/>
              </w:rPr>
              <w:t>１</w:t>
            </w:r>
            <w:r w:rsidR="004878D9" w:rsidRPr="001F2647">
              <w:rPr>
                <w:rFonts w:hint="eastAsia"/>
                <w:color w:val="000000" w:themeColor="text1"/>
                <w:sz w:val="16"/>
              </w:rPr>
              <w:t>事業参加者</w:t>
            </w:r>
            <w:r w:rsidRPr="001F2647">
              <w:rPr>
                <w:rFonts w:hint="eastAsia"/>
                <w:color w:val="000000" w:themeColor="text1"/>
                <w:sz w:val="16"/>
              </w:rPr>
              <w:t>当たり最大1</w:t>
            </w:r>
            <w:r w:rsidRPr="001F2647">
              <w:rPr>
                <w:color w:val="000000" w:themeColor="text1"/>
                <w:sz w:val="16"/>
              </w:rPr>
              <w:t>,000</w:t>
            </w:r>
            <w:r w:rsidRPr="001F2647">
              <w:rPr>
                <w:rFonts w:hint="eastAsia"/>
                <w:color w:val="000000" w:themeColor="text1"/>
                <w:sz w:val="16"/>
              </w:rPr>
              <w:t>万円</w:t>
            </w:r>
          </w:p>
        </w:tc>
        <w:tc>
          <w:tcPr>
            <w:tcW w:w="1084" w:type="dxa"/>
            <w:vMerge w:val="restart"/>
          </w:tcPr>
          <w:p w14:paraId="526EEDFB" w14:textId="77777777"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事業参加者</w:t>
            </w:r>
          </w:p>
          <w:p w14:paraId="04AC8D1B" w14:textId="77777777" w:rsidR="00030D74" w:rsidRPr="001F2647" w:rsidRDefault="00030D74" w:rsidP="00127813">
            <w:pPr>
              <w:spacing w:line="0" w:lineRule="atLeast"/>
              <w:ind w:left="320" w:hangingChars="200" w:hanging="320"/>
              <w:jc w:val="center"/>
              <w:rPr>
                <w:color w:val="000000" w:themeColor="text1"/>
                <w:sz w:val="16"/>
              </w:rPr>
            </w:pPr>
            <w:r w:rsidRPr="001F2647">
              <w:rPr>
                <w:rFonts w:hint="eastAsia"/>
                <w:color w:val="000000" w:themeColor="text1"/>
                <w:sz w:val="16"/>
              </w:rPr>
              <w:t>（詳細は</w:t>
            </w:r>
          </w:p>
          <w:p w14:paraId="6AADECE5" w14:textId="77777777" w:rsidR="00030D74" w:rsidRPr="001F2647" w:rsidRDefault="00030D74" w:rsidP="00127813">
            <w:pPr>
              <w:spacing w:line="0" w:lineRule="atLeast"/>
              <w:ind w:left="320" w:hangingChars="200" w:hanging="320"/>
              <w:jc w:val="center"/>
              <w:rPr>
                <w:color w:val="000000" w:themeColor="text1"/>
                <w:sz w:val="16"/>
              </w:rPr>
            </w:pPr>
            <w:r w:rsidRPr="001F2647">
              <w:rPr>
                <w:rFonts w:hint="eastAsia"/>
                <w:color w:val="000000" w:themeColor="text1"/>
                <w:sz w:val="16"/>
              </w:rPr>
              <w:t>別表２）</w:t>
            </w:r>
          </w:p>
        </w:tc>
      </w:tr>
      <w:tr w:rsidR="001F2647" w:rsidRPr="001F2647" w14:paraId="38904D43" w14:textId="77777777" w:rsidTr="00972A53">
        <w:tc>
          <w:tcPr>
            <w:tcW w:w="1271" w:type="dxa"/>
          </w:tcPr>
          <w:p w14:paraId="3A6283CF" w14:textId="77777777" w:rsidR="00030D74" w:rsidRPr="001F2647" w:rsidRDefault="00030D74" w:rsidP="00FB7D2D">
            <w:pPr>
              <w:spacing w:line="0" w:lineRule="atLeast"/>
              <w:ind w:left="160" w:hangingChars="100" w:hanging="160"/>
              <w:rPr>
                <w:color w:val="000000" w:themeColor="text1"/>
                <w:sz w:val="16"/>
              </w:rPr>
            </w:pPr>
            <w:r w:rsidRPr="001F2647">
              <w:rPr>
                <w:rFonts w:hint="eastAsia"/>
                <w:color w:val="000000" w:themeColor="text1"/>
                <w:sz w:val="16"/>
              </w:rPr>
              <w:t>２　被覆資材導入支援</w:t>
            </w:r>
          </w:p>
          <w:p w14:paraId="70677E34" w14:textId="77777777" w:rsidR="00030D74" w:rsidRPr="001F2647" w:rsidRDefault="00030D74" w:rsidP="00127813">
            <w:pPr>
              <w:spacing w:line="0" w:lineRule="atLeast"/>
              <w:rPr>
                <w:color w:val="000000" w:themeColor="text1"/>
                <w:sz w:val="16"/>
              </w:rPr>
            </w:pPr>
          </w:p>
          <w:p w14:paraId="4D618135" w14:textId="77777777" w:rsidR="00030D74" w:rsidRPr="001F2647" w:rsidRDefault="00030D74" w:rsidP="00127813">
            <w:pPr>
              <w:spacing w:line="0" w:lineRule="atLeast"/>
              <w:rPr>
                <w:color w:val="000000" w:themeColor="text1"/>
                <w:sz w:val="16"/>
              </w:rPr>
            </w:pPr>
          </w:p>
        </w:tc>
        <w:tc>
          <w:tcPr>
            <w:tcW w:w="1701" w:type="dxa"/>
          </w:tcPr>
          <w:p w14:paraId="30A6B2E2" w14:textId="623BA70F" w:rsidR="00030D74" w:rsidRPr="001F2647" w:rsidRDefault="00030D74" w:rsidP="00127813">
            <w:pPr>
              <w:spacing w:line="0" w:lineRule="atLeast"/>
              <w:rPr>
                <w:color w:val="000000" w:themeColor="text1"/>
                <w:sz w:val="16"/>
              </w:rPr>
            </w:pPr>
            <w:r w:rsidRPr="001F2647">
              <w:rPr>
                <w:rFonts w:hint="eastAsia"/>
                <w:color w:val="000000" w:themeColor="text1"/>
                <w:sz w:val="16"/>
              </w:rPr>
              <w:t>燃</w:t>
            </w:r>
            <w:r w:rsidR="0085507E" w:rsidRPr="001F2647">
              <w:rPr>
                <w:rFonts w:hint="eastAsia"/>
                <w:color w:val="000000" w:themeColor="text1"/>
                <w:sz w:val="16"/>
              </w:rPr>
              <w:t>料</w:t>
            </w:r>
            <w:r w:rsidRPr="001F2647">
              <w:rPr>
                <w:rFonts w:hint="eastAsia"/>
                <w:color w:val="000000" w:themeColor="text1"/>
                <w:sz w:val="16"/>
              </w:rPr>
              <w:t>削減に寄与する保温性の高い被覆資材等の導入に係る経費を補助する。</w:t>
            </w:r>
          </w:p>
          <w:p w14:paraId="06295FC6" w14:textId="77777777" w:rsidR="00030D74" w:rsidRPr="001F2647" w:rsidRDefault="00030D74" w:rsidP="00127813">
            <w:pPr>
              <w:spacing w:line="0" w:lineRule="atLeast"/>
              <w:rPr>
                <w:color w:val="000000" w:themeColor="text1"/>
                <w:sz w:val="16"/>
              </w:rPr>
            </w:pPr>
          </w:p>
        </w:tc>
        <w:tc>
          <w:tcPr>
            <w:tcW w:w="2410" w:type="dxa"/>
          </w:tcPr>
          <w:p w14:paraId="7C4BCFF8" w14:textId="2526BDF8"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1) </w:t>
            </w:r>
            <w:r w:rsidR="004100AB" w:rsidRPr="001F2647">
              <w:rPr>
                <w:rFonts w:hint="eastAsia"/>
                <w:color w:val="000000" w:themeColor="text1"/>
                <w:sz w:val="16"/>
              </w:rPr>
              <w:t>内張（固定・カーテン等）</w:t>
            </w:r>
          </w:p>
          <w:p w14:paraId="03766145" w14:textId="70661919" w:rsidR="00030D74" w:rsidRPr="001F2647" w:rsidRDefault="00030D74" w:rsidP="00127813">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2) </w:t>
            </w:r>
            <w:r w:rsidR="004100AB" w:rsidRPr="001F2647">
              <w:rPr>
                <w:rFonts w:hint="eastAsia"/>
                <w:color w:val="000000" w:themeColor="text1"/>
                <w:sz w:val="16"/>
              </w:rPr>
              <w:t>外張多重化</w:t>
            </w:r>
            <w:r w:rsidR="003E00A2" w:rsidRPr="001F2647">
              <w:rPr>
                <w:rFonts w:hint="eastAsia"/>
                <w:color w:val="000000" w:themeColor="text1"/>
                <w:sz w:val="16"/>
              </w:rPr>
              <w:t>（固定２重被覆・空気膜２重被覆）</w:t>
            </w:r>
            <w:r w:rsidRPr="001F2647">
              <w:rPr>
                <w:rFonts w:hint="eastAsia"/>
                <w:color w:val="000000" w:themeColor="text1"/>
                <w:sz w:val="16"/>
              </w:rPr>
              <w:t>に係る資材</w:t>
            </w:r>
          </w:p>
          <w:p w14:paraId="5CECD5C0" w14:textId="6C1BA562" w:rsidR="00030D74" w:rsidRPr="001F2647" w:rsidRDefault="00030D74" w:rsidP="003F7900">
            <w:pPr>
              <w:spacing w:line="0" w:lineRule="atLeast"/>
              <w:rPr>
                <w:color w:val="000000" w:themeColor="text1"/>
                <w:sz w:val="16"/>
              </w:rPr>
            </w:pPr>
            <w:r w:rsidRPr="001F2647">
              <w:rPr>
                <w:rFonts w:hint="eastAsia"/>
                <w:color w:val="000000" w:themeColor="text1"/>
                <w:sz w:val="16"/>
              </w:rPr>
              <w:t>(</w:t>
            </w:r>
            <w:r w:rsidRPr="001F2647">
              <w:rPr>
                <w:color w:val="000000" w:themeColor="text1"/>
                <w:sz w:val="16"/>
              </w:rPr>
              <w:t xml:space="preserve">3) </w:t>
            </w:r>
            <w:r w:rsidRPr="001F2647">
              <w:rPr>
                <w:rFonts w:hint="eastAsia"/>
                <w:color w:val="000000" w:themeColor="text1"/>
                <w:sz w:val="16"/>
              </w:rPr>
              <w:t>保温性の高い内張被覆資材</w:t>
            </w:r>
            <w:r w:rsidR="00FB7D2D" w:rsidRPr="001F2647">
              <w:rPr>
                <w:rFonts w:hint="eastAsia"/>
                <w:color w:val="000000" w:themeColor="text1"/>
                <w:sz w:val="16"/>
              </w:rPr>
              <w:t xml:space="preserve">　　　　　　　　　　　等</w:t>
            </w:r>
          </w:p>
        </w:tc>
        <w:tc>
          <w:tcPr>
            <w:tcW w:w="850" w:type="dxa"/>
            <w:vMerge/>
          </w:tcPr>
          <w:p w14:paraId="04D108FC" w14:textId="77777777" w:rsidR="00030D74" w:rsidRPr="001F2647" w:rsidRDefault="00030D74" w:rsidP="00127813">
            <w:pPr>
              <w:spacing w:line="0" w:lineRule="atLeast"/>
              <w:ind w:left="320" w:hangingChars="200" w:hanging="320"/>
              <w:jc w:val="center"/>
              <w:rPr>
                <w:color w:val="000000" w:themeColor="text1"/>
                <w:sz w:val="16"/>
              </w:rPr>
            </w:pPr>
          </w:p>
        </w:tc>
        <w:tc>
          <w:tcPr>
            <w:tcW w:w="1178" w:type="dxa"/>
          </w:tcPr>
          <w:p w14:paraId="6252640B" w14:textId="757E4EE0" w:rsidR="00030D74" w:rsidRPr="001F2647" w:rsidRDefault="00030D74" w:rsidP="00127813">
            <w:pPr>
              <w:spacing w:line="0" w:lineRule="atLeast"/>
              <w:jc w:val="left"/>
              <w:rPr>
                <w:color w:val="000000" w:themeColor="text1"/>
                <w:sz w:val="16"/>
              </w:rPr>
            </w:pPr>
            <w:r w:rsidRPr="001F2647">
              <w:rPr>
                <w:rFonts w:hint="eastAsia"/>
                <w:color w:val="000000" w:themeColor="text1"/>
                <w:sz w:val="16"/>
              </w:rPr>
              <w:t>１</w:t>
            </w:r>
            <w:r w:rsidR="004878D9" w:rsidRPr="001F2647">
              <w:rPr>
                <w:rFonts w:hint="eastAsia"/>
                <w:color w:val="000000" w:themeColor="text1"/>
                <w:sz w:val="16"/>
              </w:rPr>
              <w:t>事業参加者</w:t>
            </w:r>
            <w:r w:rsidRPr="001F2647">
              <w:rPr>
                <w:rFonts w:hint="eastAsia"/>
                <w:color w:val="000000" w:themeColor="text1"/>
                <w:sz w:val="16"/>
              </w:rPr>
              <w:t>当たり最大1</w:t>
            </w:r>
            <w:r w:rsidRPr="001F2647">
              <w:rPr>
                <w:color w:val="000000" w:themeColor="text1"/>
                <w:sz w:val="16"/>
              </w:rPr>
              <w:t>00</w:t>
            </w:r>
            <w:r w:rsidRPr="001F2647">
              <w:rPr>
                <w:rFonts w:hint="eastAsia"/>
                <w:color w:val="000000" w:themeColor="text1"/>
                <w:sz w:val="16"/>
              </w:rPr>
              <w:t>万円</w:t>
            </w:r>
          </w:p>
        </w:tc>
        <w:tc>
          <w:tcPr>
            <w:tcW w:w="1084" w:type="dxa"/>
            <w:vMerge/>
          </w:tcPr>
          <w:p w14:paraId="0DD4D231" w14:textId="77777777" w:rsidR="00030D74" w:rsidRPr="001F2647" w:rsidRDefault="00030D74" w:rsidP="00127813">
            <w:pPr>
              <w:spacing w:line="0" w:lineRule="atLeast"/>
              <w:ind w:left="320" w:hangingChars="200" w:hanging="320"/>
              <w:jc w:val="center"/>
              <w:rPr>
                <w:color w:val="000000" w:themeColor="text1"/>
                <w:sz w:val="16"/>
              </w:rPr>
            </w:pPr>
          </w:p>
        </w:tc>
      </w:tr>
      <w:tr w:rsidR="001F2647" w:rsidRPr="001F2647" w14:paraId="7C3D278C" w14:textId="77777777" w:rsidTr="00972A53">
        <w:tc>
          <w:tcPr>
            <w:tcW w:w="1271" w:type="dxa"/>
          </w:tcPr>
          <w:p w14:paraId="181316B5" w14:textId="142320EB" w:rsidR="00030D74" w:rsidRPr="001F2647" w:rsidRDefault="00EA11C9" w:rsidP="00FB7D2D">
            <w:pPr>
              <w:spacing w:line="0" w:lineRule="atLeast"/>
              <w:ind w:left="160" w:hangingChars="100" w:hanging="160"/>
              <w:rPr>
                <w:color w:val="000000" w:themeColor="text1"/>
                <w:sz w:val="16"/>
              </w:rPr>
            </w:pPr>
            <w:r w:rsidRPr="001F2647">
              <w:rPr>
                <w:rFonts w:hint="eastAsia"/>
                <w:color w:val="000000" w:themeColor="text1"/>
                <w:sz w:val="16"/>
              </w:rPr>
              <w:t>３</w:t>
            </w:r>
            <w:r w:rsidR="00030D74" w:rsidRPr="001F2647">
              <w:rPr>
                <w:rFonts w:hint="eastAsia"/>
                <w:color w:val="000000" w:themeColor="text1"/>
                <w:sz w:val="16"/>
              </w:rPr>
              <w:t xml:space="preserve">　事業推進費補助</w:t>
            </w:r>
          </w:p>
          <w:p w14:paraId="2F5AED67" w14:textId="77777777" w:rsidR="00030D74" w:rsidRPr="001F2647" w:rsidRDefault="00030D74" w:rsidP="00127813">
            <w:pPr>
              <w:spacing w:line="0" w:lineRule="atLeast"/>
              <w:rPr>
                <w:color w:val="000000" w:themeColor="text1"/>
                <w:sz w:val="16"/>
              </w:rPr>
            </w:pPr>
          </w:p>
          <w:p w14:paraId="4E52657A" w14:textId="77777777" w:rsidR="00030D74" w:rsidRPr="001F2647" w:rsidRDefault="00030D74" w:rsidP="00127813">
            <w:pPr>
              <w:spacing w:line="0" w:lineRule="atLeast"/>
              <w:rPr>
                <w:color w:val="000000" w:themeColor="text1"/>
                <w:sz w:val="16"/>
              </w:rPr>
            </w:pPr>
          </w:p>
        </w:tc>
        <w:tc>
          <w:tcPr>
            <w:tcW w:w="1701" w:type="dxa"/>
          </w:tcPr>
          <w:p w14:paraId="4A0BEA16" w14:textId="33E3E369" w:rsidR="00030D74" w:rsidRPr="001F2647" w:rsidRDefault="00030D74" w:rsidP="00127813">
            <w:pPr>
              <w:spacing w:line="0" w:lineRule="atLeast"/>
              <w:rPr>
                <w:color w:val="000000" w:themeColor="text1"/>
                <w:sz w:val="16"/>
              </w:rPr>
            </w:pPr>
            <w:r w:rsidRPr="001F2647">
              <w:rPr>
                <w:rFonts w:hint="eastAsia"/>
                <w:color w:val="000000" w:themeColor="text1"/>
                <w:sz w:val="16"/>
              </w:rPr>
              <w:t>事業推進に必要な経費</w:t>
            </w:r>
            <w:r w:rsidR="004878D9" w:rsidRPr="001F2647">
              <w:rPr>
                <w:rFonts w:hint="eastAsia"/>
                <w:color w:val="000000" w:themeColor="text1"/>
                <w:sz w:val="16"/>
              </w:rPr>
              <w:t>の補助</w:t>
            </w:r>
            <w:r w:rsidRPr="001F2647">
              <w:rPr>
                <w:rFonts w:hint="eastAsia"/>
                <w:color w:val="000000" w:themeColor="text1"/>
                <w:sz w:val="16"/>
              </w:rPr>
              <w:t>。</w:t>
            </w:r>
          </w:p>
        </w:tc>
        <w:tc>
          <w:tcPr>
            <w:tcW w:w="2410" w:type="dxa"/>
          </w:tcPr>
          <w:p w14:paraId="462035FE" w14:textId="2720CE52" w:rsidR="00030D74" w:rsidRPr="001F2647" w:rsidRDefault="00030D74" w:rsidP="00127813">
            <w:pPr>
              <w:spacing w:line="0" w:lineRule="atLeast"/>
              <w:jc w:val="left"/>
              <w:rPr>
                <w:color w:val="000000" w:themeColor="text1"/>
                <w:sz w:val="16"/>
              </w:rPr>
            </w:pPr>
            <w:r w:rsidRPr="001F2647">
              <w:rPr>
                <w:rFonts w:hint="eastAsia"/>
                <w:color w:val="000000" w:themeColor="text1"/>
                <w:sz w:val="16"/>
              </w:rPr>
              <w:t>対象経費の詳細は別表</w:t>
            </w:r>
            <w:r w:rsidR="00234358" w:rsidRPr="001F2647">
              <w:rPr>
                <w:rFonts w:hint="eastAsia"/>
                <w:color w:val="000000" w:themeColor="text1"/>
                <w:sz w:val="16"/>
              </w:rPr>
              <w:t>５</w:t>
            </w:r>
            <w:r w:rsidRPr="001F2647">
              <w:rPr>
                <w:rFonts w:hint="eastAsia"/>
                <w:color w:val="000000" w:themeColor="text1"/>
                <w:sz w:val="16"/>
              </w:rPr>
              <w:t>に定めるものとする。</w:t>
            </w:r>
          </w:p>
        </w:tc>
        <w:tc>
          <w:tcPr>
            <w:tcW w:w="850" w:type="dxa"/>
          </w:tcPr>
          <w:p w14:paraId="5CC42F9B" w14:textId="77777777"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定額</w:t>
            </w:r>
          </w:p>
        </w:tc>
        <w:tc>
          <w:tcPr>
            <w:tcW w:w="1178" w:type="dxa"/>
          </w:tcPr>
          <w:p w14:paraId="6D634172" w14:textId="6C6808F5" w:rsidR="00030D74" w:rsidRPr="001F2647" w:rsidRDefault="004100AB" w:rsidP="006B4662">
            <w:pPr>
              <w:spacing w:line="0" w:lineRule="atLeast"/>
              <w:jc w:val="left"/>
              <w:rPr>
                <w:color w:val="000000" w:themeColor="text1"/>
                <w:sz w:val="16"/>
              </w:rPr>
            </w:pPr>
            <w:r w:rsidRPr="001F2647">
              <w:rPr>
                <w:rFonts w:hint="eastAsia"/>
                <w:color w:val="000000" w:themeColor="text1"/>
                <w:sz w:val="16"/>
              </w:rPr>
              <w:t>事業参加者への総補助額</w:t>
            </w:r>
            <w:r w:rsidR="00030D74" w:rsidRPr="001F2647">
              <w:rPr>
                <w:rFonts w:hint="eastAsia"/>
                <w:color w:val="000000" w:themeColor="text1"/>
                <w:sz w:val="16"/>
              </w:rPr>
              <w:t>の２％</w:t>
            </w:r>
          </w:p>
        </w:tc>
        <w:tc>
          <w:tcPr>
            <w:tcW w:w="1084" w:type="dxa"/>
          </w:tcPr>
          <w:p w14:paraId="13D2A116" w14:textId="77777777"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事業実施</w:t>
            </w:r>
          </w:p>
          <w:p w14:paraId="127A8769" w14:textId="77777777"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主体</w:t>
            </w:r>
          </w:p>
          <w:p w14:paraId="01A98663" w14:textId="77777777"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（詳細は</w:t>
            </w:r>
          </w:p>
          <w:p w14:paraId="5F954321" w14:textId="4D560BAC" w:rsidR="00030D74" w:rsidRPr="001F2647" w:rsidRDefault="00030D74" w:rsidP="00127813">
            <w:pPr>
              <w:spacing w:line="0" w:lineRule="atLeast"/>
              <w:jc w:val="center"/>
              <w:rPr>
                <w:color w:val="000000" w:themeColor="text1"/>
                <w:sz w:val="16"/>
              </w:rPr>
            </w:pPr>
            <w:r w:rsidRPr="001F2647">
              <w:rPr>
                <w:rFonts w:hint="eastAsia"/>
                <w:color w:val="000000" w:themeColor="text1"/>
                <w:sz w:val="16"/>
              </w:rPr>
              <w:t>別表</w:t>
            </w:r>
            <w:r w:rsidR="00F06D73" w:rsidRPr="001F2647">
              <w:rPr>
                <w:rFonts w:hint="eastAsia"/>
                <w:color w:val="000000" w:themeColor="text1"/>
                <w:sz w:val="16"/>
              </w:rPr>
              <w:t>１</w:t>
            </w:r>
            <w:r w:rsidRPr="001F2647">
              <w:rPr>
                <w:rFonts w:hint="eastAsia"/>
                <w:color w:val="000000" w:themeColor="text1"/>
                <w:sz w:val="16"/>
              </w:rPr>
              <w:t>）</w:t>
            </w:r>
          </w:p>
        </w:tc>
      </w:tr>
    </w:tbl>
    <w:p w14:paraId="6D003F7A" w14:textId="6A03022D" w:rsidR="00E57853" w:rsidRPr="001F2647" w:rsidRDefault="00030D74" w:rsidP="003E00A2">
      <w:pPr>
        <w:spacing w:line="0" w:lineRule="atLeast"/>
        <w:ind w:left="320" w:hangingChars="200" w:hanging="320"/>
        <w:rPr>
          <w:color w:val="000000" w:themeColor="text1"/>
          <w:sz w:val="16"/>
          <w:szCs w:val="16"/>
        </w:rPr>
      </w:pPr>
      <w:r w:rsidRPr="001F2647">
        <w:rPr>
          <w:rFonts w:hint="eastAsia"/>
          <w:color w:val="000000" w:themeColor="text1"/>
          <w:sz w:val="16"/>
          <w:szCs w:val="16"/>
        </w:rPr>
        <w:t xml:space="preserve">　※　事業１・２は、原則、「施設園芸省エネルギー生産管理マニュアル改定２版」（農林水産省・平成</w:t>
      </w:r>
      <w:r w:rsidRPr="001F2647">
        <w:rPr>
          <w:color w:val="000000" w:themeColor="text1"/>
          <w:sz w:val="16"/>
          <w:szCs w:val="16"/>
        </w:rPr>
        <w:t>30</w:t>
      </w:r>
      <w:r w:rsidRPr="001F2647">
        <w:rPr>
          <w:rFonts w:hint="eastAsia"/>
          <w:color w:val="000000" w:themeColor="text1"/>
          <w:sz w:val="16"/>
          <w:szCs w:val="16"/>
        </w:rPr>
        <w:t>年</w:t>
      </w:r>
      <w:r w:rsidRPr="001F2647">
        <w:rPr>
          <w:color w:val="000000" w:themeColor="text1"/>
          <w:sz w:val="16"/>
          <w:szCs w:val="16"/>
        </w:rPr>
        <w:t>10</w:t>
      </w:r>
      <w:r w:rsidRPr="001F2647">
        <w:rPr>
          <w:rFonts w:hint="eastAsia"/>
          <w:color w:val="000000" w:themeColor="text1"/>
          <w:sz w:val="16"/>
          <w:szCs w:val="16"/>
        </w:rPr>
        <w:t>月）に掲載された機器等を補助対象とする</w:t>
      </w:r>
      <w:r w:rsidR="003E00A2" w:rsidRPr="001F2647">
        <w:rPr>
          <w:rFonts w:hint="eastAsia"/>
          <w:color w:val="000000" w:themeColor="text1"/>
          <w:sz w:val="16"/>
          <w:szCs w:val="16"/>
        </w:rPr>
        <w:t>。</w:t>
      </w:r>
    </w:p>
    <w:p w14:paraId="189E7D14" w14:textId="03A35D21" w:rsidR="00F363D1" w:rsidRPr="001F2647" w:rsidRDefault="003E00A2" w:rsidP="003E00A2">
      <w:pPr>
        <w:widowControl/>
        <w:jc w:val="left"/>
        <w:rPr>
          <w:color w:val="000000" w:themeColor="text1"/>
          <w:sz w:val="16"/>
          <w:szCs w:val="16"/>
        </w:rPr>
      </w:pPr>
      <w:r w:rsidRPr="001F2647">
        <w:rPr>
          <w:color w:val="000000" w:themeColor="text1"/>
          <w:sz w:val="16"/>
          <w:szCs w:val="16"/>
        </w:rPr>
        <w:br w:type="page"/>
      </w:r>
      <w:r w:rsidR="008C195F" w:rsidRPr="001F2647">
        <w:rPr>
          <w:rFonts w:hint="eastAsia"/>
          <w:color w:val="000000" w:themeColor="text1"/>
        </w:rPr>
        <w:lastRenderedPageBreak/>
        <w:t>別表</w:t>
      </w:r>
      <w:r w:rsidR="00C5603D" w:rsidRPr="001F2647">
        <w:rPr>
          <w:rFonts w:hint="eastAsia"/>
          <w:color w:val="000000" w:themeColor="text1"/>
        </w:rPr>
        <w:t>４</w:t>
      </w:r>
    </w:p>
    <w:p w14:paraId="64185D74" w14:textId="661F231C" w:rsidR="00F363D1" w:rsidRPr="001F2647" w:rsidRDefault="008C195F" w:rsidP="008C195F">
      <w:pPr>
        <w:rPr>
          <w:color w:val="000000" w:themeColor="text1"/>
        </w:rPr>
      </w:pPr>
      <w:r w:rsidRPr="001F2647">
        <w:rPr>
          <w:rFonts w:hint="eastAsia"/>
          <w:color w:val="000000" w:themeColor="text1"/>
        </w:rPr>
        <w:t xml:space="preserve">　</w:t>
      </w:r>
      <w:r w:rsidR="00F06D73" w:rsidRPr="001F2647">
        <w:rPr>
          <w:rFonts w:hint="eastAsia"/>
          <w:color w:val="000000" w:themeColor="text1"/>
        </w:rPr>
        <w:t>別表３に定める</w:t>
      </w:r>
      <w:r w:rsidR="005761BE" w:rsidRPr="001F2647">
        <w:rPr>
          <w:rFonts w:hint="eastAsia"/>
          <w:color w:val="000000" w:themeColor="text1"/>
        </w:rPr>
        <w:t>事業１～</w:t>
      </w:r>
      <w:r w:rsidR="00C24CD6" w:rsidRPr="001F2647">
        <w:rPr>
          <w:rFonts w:hint="eastAsia"/>
          <w:color w:val="000000" w:themeColor="text1"/>
        </w:rPr>
        <w:t>２</w:t>
      </w:r>
      <w:r w:rsidR="005761BE" w:rsidRPr="001F2647">
        <w:rPr>
          <w:rFonts w:hint="eastAsia"/>
          <w:color w:val="000000" w:themeColor="text1"/>
        </w:rPr>
        <w:t>の</w:t>
      </w:r>
      <w:r w:rsidR="00EA31F6" w:rsidRPr="001F2647">
        <w:rPr>
          <w:rFonts w:hint="eastAsia"/>
          <w:color w:val="000000" w:themeColor="text1"/>
        </w:rPr>
        <w:t>補助対象経費は、</w:t>
      </w:r>
      <w:r w:rsidR="005761BE" w:rsidRPr="001F2647">
        <w:rPr>
          <w:rFonts w:hint="eastAsia"/>
          <w:color w:val="000000" w:themeColor="text1"/>
        </w:rPr>
        <w:t>事業の</w:t>
      </w:r>
      <w:r w:rsidRPr="001F2647">
        <w:rPr>
          <w:rFonts w:hint="eastAsia"/>
          <w:color w:val="000000" w:themeColor="text1"/>
        </w:rPr>
        <w:t>実施に</w:t>
      </w:r>
      <w:r w:rsidR="00EA31F6" w:rsidRPr="001F2647">
        <w:rPr>
          <w:rFonts w:hint="eastAsia"/>
          <w:color w:val="000000" w:themeColor="text1"/>
        </w:rPr>
        <w:t>当たり</w:t>
      </w:r>
      <w:r w:rsidRPr="001F2647">
        <w:rPr>
          <w:rFonts w:hint="eastAsia"/>
          <w:color w:val="000000" w:themeColor="text1"/>
        </w:rPr>
        <w:t>、次の経費のうち必要不可欠な経費であって県が認めるものとする。</w:t>
      </w:r>
    </w:p>
    <w:p w14:paraId="0240694C" w14:textId="35BD3934" w:rsidR="00EA31F6" w:rsidRPr="001F2647" w:rsidRDefault="005761BE" w:rsidP="008C195F">
      <w:pPr>
        <w:rPr>
          <w:color w:val="000000" w:themeColor="text1"/>
        </w:rPr>
      </w:pPr>
      <w:r w:rsidRPr="001F2647">
        <w:rPr>
          <w:rFonts w:hint="eastAsia"/>
          <w:color w:val="000000" w:themeColor="text1"/>
        </w:rPr>
        <w:t xml:space="preserve">　また、リース事業の考え方については別紙２に定めるところにより取</w:t>
      </w:r>
      <w:r w:rsidR="00D24EF9" w:rsidRPr="001F2647">
        <w:rPr>
          <w:rFonts w:hint="eastAsia"/>
          <w:color w:val="000000" w:themeColor="text1"/>
        </w:rPr>
        <w:t>り</w:t>
      </w:r>
      <w:r w:rsidRPr="001F2647">
        <w:rPr>
          <w:rFonts w:hint="eastAsia"/>
          <w:color w:val="000000" w:themeColor="text1"/>
        </w:rPr>
        <w:t>扱うものとする。</w:t>
      </w:r>
    </w:p>
    <w:p w14:paraId="7C1429F3" w14:textId="2D386FBD" w:rsidR="008C195F" w:rsidRPr="001F2647" w:rsidRDefault="00EA31F6" w:rsidP="008C195F">
      <w:pPr>
        <w:rPr>
          <w:color w:val="000000" w:themeColor="text1"/>
        </w:rPr>
      </w:pPr>
      <w:r w:rsidRPr="001F2647">
        <w:rPr>
          <w:rFonts w:hint="eastAsia"/>
          <w:color w:val="000000" w:themeColor="text1"/>
        </w:rPr>
        <w:t xml:space="preserve">　</w:t>
      </w:r>
      <w:r w:rsidR="008C195F" w:rsidRPr="001F2647">
        <w:rPr>
          <w:rFonts w:hint="eastAsia"/>
          <w:color w:val="000000" w:themeColor="text1"/>
        </w:rPr>
        <w:t>なお、</w:t>
      </w:r>
      <w:r w:rsidR="005761BE" w:rsidRPr="001F2647">
        <w:rPr>
          <w:rFonts w:hint="eastAsia"/>
          <w:color w:val="000000" w:themeColor="text1"/>
        </w:rPr>
        <w:t>事業参加者の</w:t>
      </w:r>
      <w:r w:rsidR="008C195F" w:rsidRPr="001F2647">
        <w:rPr>
          <w:rFonts w:hint="eastAsia"/>
          <w:color w:val="000000" w:themeColor="text1"/>
        </w:rPr>
        <w:t>補助対象経費に、自社製品、自社施工に係る調達分、又は関連事業者からの調達分（施工を含む）がある場合、利益等の排除を行った額を補助対象とする（利益等排除の考え方は別紙</w:t>
      </w:r>
      <w:r w:rsidR="005761BE" w:rsidRPr="001F2647">
        <w:rPr>
          <w:rFonts w:hint="eastAsia"/>
          <w:color w:val="000000" w:themeColor="text1"/>
        </w:rPr>
        <w:t>３</w:t>
      </w:r>
      <w:r w:rsidR="008C195F" w:rsidRPr="001F2647">
        <w:rPr>
          <w:rFonts w:hint="eastAsia"/>
          <w:color w:val="000000" w:themeColor="text1"/>
        </w:rPr>
        <w:t>のとおり</w:t>
      </w:r>
      <w:r w:rsidR="005761BE" w:rsidRPr="001F2647">
        <w:rPr>
          <w:rFonts w:hint="eastAsia"/>
          <w:color w:val="000000" w:themeColor="text1"/>
        </w:rPr>
        <w:t>とする</w:t>
      </w:r>
      <w:r w:rsidR="008C195F" w:rsidRPr="001F2647">
        <w:rPr>
          <w:rFonts w:hint="eastAsia"/>
          <w:color w:val="000000" w:themeColor="text1"/>
        </w:rPr>
        <w:t>）。</w:t>
      </w:r>
    </w:p>
    <w:p w14:paraId="177205B0" w14:textId="621E5C08" w:rsidR="00EA31F6" w:rsidRPr="001F2647" w:rsidRDefault="00EA31F6" w:rsidP="008C195F">
      <w:pPr>
        <w:rPr>
          <w:color w:val="000000" w:themeColor="text1"/>
        </w:rPr>
      </w:pPr>
    </w:p>
    <w:tbl>
      <w:tblPr>
        <w:tblStyle w:val="ac"/>
        <w:tblW w:w="8357" w:type="dxa"/>
        <w:tblInd w:w="137" w:type="dxa"/>
        <w:tblLook w:val="04A0" w:firstRow="1" w:lastRow="0" w:firstColumn="1" w:lastColumn="0" w:noHBand="0" w:noVBand="1"/>
      </w:tblPr>
      <w:tblGrid>
        <w:gridCol w:w="2410"/>
        <w:gridCol w:w="3260"/>
        <w:gridCol w:w="2687"/>
      </w:tblGrid>
      <w:tr w:rsidR="001F2647" w:rsidRPr="001F2647" w14:paraId="244312C3" w14:textId="77777777" w:rsidTr="00EA31F6">
        <w:tc>
          <w:tcPr>
            <w:tcW w:w="2410" w:type="dxa"/>
            <w:tcBorders>
              <w:bottom w:val="double" w:sz="4" w:space="0" w:color="auto"/>
            </w:tcBorders>
          </w:tcPr>
          <w:p w14:paraId="0C50FC78" w14:textId="36328ED1" w:rsidR="00EA31F6" w:rsidRPr="001F2647" w:rsidRDefault="00EA31F6" w:rsidP="00F45837">
            <w:pPr>
              <w:spacing w:line="276" w:lineRule="auto"/>
              <w:jc w:val="center"/>
              <w:rPr>
                <w:color w:val="000000" w:themeColor="text1"/>
                <w:sz w:val="16"/>
              </w:rPr>
            </w:pPr>
            <w:r w:rsidRPr="001F2647">
              <w:rPr>
                <w:rFonts w:hint="eastAsia"/>
                <w:color w:val="000000" w:themeColor="text1"/>
                <w:sz w:val="16"/>
              </w:rPr>
              <w:t>事業</w:t>
            </w:r>
            <w:r w:rsidR="0094630C" w:rsidRPr="001F2647">
              <w:rPr>
                <w:rFonts w:hint="eastAsia"/>
                <w:color w:val="000000" w:themeColor="text1"/>
                <w:sz w:val="16"/>
              </w:rPr>
              <w:t>の種類</w:t>
            </w:r>
          </w:p>
        </w:tc>
        <w:tc>
          <w:tcPr>
            <w:tcW w:w="3260" w:type="dxa"/>
            <w:tcBorders>
              <w:bottom w:val="double" w:sz="4" w:space="0" w:color="auto"/>
            </w:tcBorders>
          </w:tcPr>
          <w:p w14:paraId="19F23EAB" w14:textId="77777777" w:rsidR="00EA31F6" w:rsidRPr="001F2647" w:rsidRDefault="00EA31F6" w:rsidP="00F45837">
            <w:pPr>
              <w:spacing w:line="276" w:lineRule="auto"/>
              <w:jc w:val="center"/>
              <w:rPr>
                <w:color w:val="000000" w:themeColor="text1"/>
                <w:sz w:val="16"/>
              </w:rPr>
            </w:pPr>
            <w:r w:rsidRPr="001F2647">
              <w:rPr>
                <w:rFonts w:hint="eastAsia"/>
                <w:color w:val="000000" w:themeColor="text1"/>
                <w:sz w:val="16"/>
              </w:rPr>
              <w:t>補助対象経費</w:t>
            </w:r>
          </w:p>
        </w:tc>
        <w:tc>
          <w:tcPr>
            <w:tcW w:w="2687" w:type="dxa"/>
            <w:tcBorders>
              <w:bottom w:val="double" w:sz="4" w:space="0" w:color="auto"/>
            </w:tcBorders>
          </w:tcPr>
          <w:p w14:paraId="7D5AED00" w14:textId="384A4C9E" w:rsidR="00EA31F6" w:rsidRPr="001F2647" w:rsidRDefault="00EA31F6" w:rsidP="00F45837">
            <w:pPr>
              <w:spacing w:line="276" w:lineRule="auto"/>
              <w:jc w:val="center"/>
              <w:rPr>
                <w:color w:val="000000" w:themeColor="text1"/>
                <w:sz w:val="16"/>
              </w:rPr>
            </w:pPr>
            <w:r w:rsidRPr="001F2647">
              <w:rPr>
                <w:rFonts w:hint="eastAsia"/>
                <w:color w:val="000000" w:themeColor="text1"/>
                <w:sz w:val="16"/>
              </w:rPr>
              <w:t>補助対象外</w:t>
            </w:r>
          </w:p>
        </w:tc>
      </w:tr>
      <w:tr w:rsidR="001F2647" w:rsidRPr="001F2647" w14:paraId="0B0898D9" w14:textId="77777777" w:rsidTr="00EA31F6">
        <w:tc>
          <w:tcPr>
            <w:tcW w:w="2410" w:type="dxa"/>
            <w:tcBorders>
              <w:top w:val="double" w:sz="4" w:space="0" w:color="auto"/>
            </w:tcBorders>
          </w:tcPr>
          <w:p w14:paraId="3C337CC3" w14:textId="77777777" w:rsidR="00EA31F6" w:rsidRPr="001F2647" w:rsidRDefault="00EA31F6" w:rsidP="00F45837">
            <w:pPr>
              <w:spacing w:line="0" w:lineRule="atLeast"/>
              <w:rPr>
                <w:color w:val="000000" w:themeColor="text1"/>
                <w:sz w:val="16"/>
              </w:rPr>
            </w:pPr>
            <w:r w:rsidRPr="001F2647">
              <w:rPr>
                <w:rFonts w:hint="eastAsia"/>
                <w:color w:val="000000" w:themeColor="text1"/>
                <w:sz w:val="16"/>
              </w:rPr>
              <w:t>１　省エネ機器導入支援</w:t>
            </w:r>
          </w:p>
          <w:p w14:paraId="1E4607FA" w14:textId="77777777" w:rsidR="00EA31F6" w:rsidRPr="001F2647" w:rsidRDefault="00EA31F6" w:rsidP="00F45837">
            <w:pPr>
              <w:spacing w:line="0" w:lineRule="atLeast"/>
              <w:rPr>
                <w:color w:val="000000" w:themeColor="text1"/>
                <w:sz w:val="16"/>
              </w:rPr>
            </w:pPr>
          </w:p>
        </w:tc>
        <w:tc>
          <w:tcPr>
            <w:tcW w:w="3260" w:type="dxa"/>
            <w:tcBorders>
              <w:top w:val="double" w:sz="4" w:space="0" w:color="auto"/>
            </w:tcBorders>
          </w:tcPr>
          <w:p w14:paraId="02E21BFF" w14:textId="1688FEF9" w:rsidR="005761BE" w:rsidRPr="001F2647" w:rsidRDefault="004100AB" w:rsidP="00EA31F6">
            <w:pPr>
              <w:spacing w:line="0" w:lineRule="atLeast"/>
              <w:rPr>
                <w:color w:val="000000" w:themeColor="text1"/>
                <w:sz w:val="16"/>
              </w:rPr>
            </w:pPr>
            <w:r w:rsidRPr="001F2647">
              <w:rPr>
                <w:rFonts w:hint="eastAsia"/>
                <w:color w:val="000000" w:themeColor="text1"/>
                <w:sz w:val="16"/>
              </w:rPr>
              <w:t>機器代、付帯設備代（架台、ダクト等空調補助設備等）、設置工事費（本体設置のための基礎工事、電気工事含む）等。リースによる導入も可。</w:t>
            </w:r>
          </w:p>
          <w:p w14:paraId="20AA552D" w14:textId="77777777" w:rsidR="004100AB" w:rsidRPr="001F2647" w:rsidRDefault="004100AB" w:rsidP="00EA31F6">
            <w:pPr>
              <w:spacing w:line="0" w:lineRule="atLeast"/>
              <w:rPr>
                <w:color w:val="000000" w:themeColor="text1"/>
                <w:sz w:val="16"/>
              </w:rPr>
            </w:pPr>
          </w:p>
          <w:p w14:paraId="3F9AD7B6" w14:textId="14E7D7E3" w:rsidR="00EA31F6" w:rsidRPr="001F2647" w:rsidRDefault="00EA31F6" w:rsidP="004100AB">
            <w:pPr>
              <w:spacing w:line="0" w:lineRule="atLeast"/>
              <w:rPr>
                <w:color w:val="000000" w:themeColor="text1"/>
                <w:sz w:val="16"/>
              </w:rPr>
            </w:pPr>
            <w:r w:rsidRPr="001F2647">
              <w:rPr>
                <w:rFonts w:hint="eastAsia"/>
                <w:color w:val="000000" w:themeColor="text1"/>
                <w:sz w:val="16"/>
              </w:rPr>
              <w:t>【更新等の取扱】</w:t>
            </w:r>
          </w:p>
          <w:p w14:paraId="262F467C" w14:textId="4583609F" w:rsidR="004100AB" w:rsidRPr="001F2647" w:rsidRDefault="004100AB" w:rsidP="004100AB">
            <w:pPr>
              <w:spacing w:line="0" w:lineRule="atLeast"/>
              <w:rPr>
                <w:color w:val="000000" w:themeColor="text1"/>
                <w:sz w:val="16"/>
              </w:rPr>
            </w:pPr>
            <w:r w:rsidRPr="001F2647">
              <w:rPr>
                <w:rFonts w:hint="eastAsia"/>
                <w:color w:val="000000" w:themeColor="text1"/>
                <w:sz w:val="16"/>
              </w:rPr>
              <w:t>新規導入、追加導入及び</w:t>
            </w:r>
            <w:r w:rsidR="00B31114" w:rsidRPr="001F2647">
              <w:rPr>
                <w:rFonts w:hint="eastAsia"/>
                <w:color w:val="000000" w:themeColor="text1"/>
                <w:sz w:val="16"/>
              </w:rPr>
              <w:t>耐用年数が経過していない場合でも</w:t>
            </w:r>
            <w:r w:rsidRPr="001F2647">
              <w:rPr>
                <w:rFonts w:hint="eastAsia"/>
                <w:color w:val="000000" w:themeColor="text1"/>
                <w:sz w:val="16"/>
              </w:rPr>
              <w:t>燃</w:t>
            </w:r>
            <w:r w:rsidR="0085507E" w:rsidRPr="001F2647">
              <w:rPr>
                <w:rFonts w:hint="eastAsia"/>
                <w:color w:val="000000" w:themeColor="text1"/>
                <w:sz w:val="16"/>
              </w:rPr>
              <w:t>料</w:t>
            </w:r>
            <w:r w:rsidRPr="001F2647">
              <w:rPr>
                <w:rFonts w:hint="eastAsia"/>
                <w:color w:val="000000" w:themeColor="text1"/>
                <w:sz w:val="16"/>
              </w:rPr>
              <w:t>削減機能向上に係る更新は対象。</w:t>
            </w:r>
          </w:p>
          <w:p w14:paraId="325233B0" w14:textId="6C09DCB9" w:rsidR="00EA31F6" w:rsidRPr="001F2647" w:rsidRDefault="00BA2D58" w:rsidP="00BA2D58">
            <w:pPr>
              <w:spacing w:line="0" w:lineRule="atLeast"/>
              <w:rPr>
                <w:color w:val="000000" w:themeColor="text1"/>
                <w:sz w:val="16"/>
              </w:rPr>
            </w:pPr>
            <w:r w:rsidRPr="001F2647">
              <w:rPr>
                <w:rFonts w:hint="eastAsia"/>
                <w:color w:val="000000" w:themeColor="text1"/>
                <w:sz w:val="16"/>
              </w:rPr>
              <w:t>燃</w:t>
            </w:r>
            <w:r w:rsidR="0085507E" w:rsidRPr="001F2647">
              <w:rPr>
                <w:rFonts w:hint="eastAsia"/>
                <w:color w:val="000000" w:themeColor="text1"/>
                <w:sz w:val="16"/>
              </w:rPr>
              <w:t>料</w:t>
            </w:r>
            <w:r w:rsidRPr="001F2647">
              <w:rPr>
                <w:rFonts w:hint="eastAsia"/>
                <w:color w:val="000000" w:themeColor="text1"/>
                <w:sz w:val="16"/>
              </w:rPr>
              <w:t>削減機能向上に係る機器への切り替えでない更新は、耐用年数を超過していれば対象。</w:t>
            </w:r>
          </w:p>
        </w:tc>
        <w:tc>
          <w:tcPr>
            <w:tcW w:w="2687" w:type="dxa"/>
            <w:tcBorders>
              <w:top w:val="double" w:sz="4" w:space="0" w:color="auto"/>
            </w:tcBorders>
          </w:tcPr>
          <w:p w14:paraId="33DA07C1" w14:textId="79DD1880" w:rsidR="004100AB" w:rsidRPr="001F2647" w:rsidRDefault="00FB7D2D" w:rsidP="004100AB">
            <w:pPr>
              <w:spacing w:line="0" w:lineRule="atLeast"/>
              <w:rPr>
                <w:color w:val="000000" w:themeColor="text1"/>
                <w:sz w:val="16"/>
              </w:rPr>
            </w:pPr>
            <w:r w:rsidRPr="001F2647">
              <w:rPr>
                <w:rFonts w:hint="eastAsia"/>
                <w:color w:val="000000" w:themeColor="text1"/>
                <w:sz w:val="16"/>
              </w:rPr>
              <w:t>中古の機器、</w:t>
            </w:r>
            <w:r w:rsidR="004100AB" w:rsidRPr="001F2647">
              <w:rPr>
                <w:rFonts w:hint="eastAsia"/>
                <w:color w:val="000000" w:themeColor="text1"/>
                <w:sz w:val="16"/>
              </w:rPr>
              <w:t>廃棄・撤去費、消耗品等購入費、キュービクル（受電設備）等。</w:t>
            </w:r>
          </w:p>
          <w:p w14:paraId="1695C739" w14:textId="05223850" w:rsidR="00F363D1" w:rsidRPr="001F2647" w:rsidRDefault="00F363D1" w:rsidP="004100AB">
            <w:pPr>
              <w:spacing w:line="0" w:lineRule="atLeast"/>
              <w:rPr>
                <w:color w:val="000000" w:themeColor="text1"/>
                <w:sz w:val="16"/>
              </w:rPr>
            </w:pPr>
          </w:p>
        </w:tc>
      </w:tr>
      <w:tr w:rsidR="001F2647" w:rsidRPr="001F2647" w14:paraId="287427FD" w14:textId="77777777" w:rsidTr="00EA31F6">
        <w:trPr>
          <w:trHeight w:val="112"/>
        </w:trPr>
        <w:tc>
          <w:tcPr>
            <w:tcW w:w="2410" w:type="dxa"/>
          </w:tcPr>
          <w:p w14:paraId="63DC66B7" w14:textId="77777777" w:rsidR="00EA31F6" w:rsidRPr="001F2647" w:rsidRDefault="00EA31F6" w:rsidP="00F45837">
            <w:pPr>
              <w:spacing w:line="0" w:lineRule="atLeast"/>
              <w:rPr>
                <w:color w:val="000000" w:themeColor="text1"/>
                <w:sz w:val="16"/>
              </w:rPr>
            </w:pPr>
            <w:r w:rsidRPr="001F2647">
              <w:rPr>
                <w:rFonts w:hint="eastAsia"/>
                <w:color w:val="000000" w:themeColor="text1"/>
                <w:sz w:val="16"/>
              </w:rPr>
              <w:t>２　被覆資材導入支援</w:t>
            </w:r>
          </w:p>
          <w:p w14:paraId="195D68ED" w14:textId="77777777" w:rsidR="00EA31F6" w:rsidRPr="001F2647" w:rsidRDefault="00EA31F6" w:rsidP="00F45837">
            <w:pPr>
              <w:spacing w:line="0" w:lineRule="atLeast"/>
              <w:rPr>
                <w:color w:val="000000" w:themeColor="text1"/>
                <w:sz w:val="16"/>
              </w:rPr>
            </w:pPr>
          </w:p>
          <w:p w14:paraId="2F8F1BE6" w14:textId="77777777" w:rsidR="00EA31F6" w:rsidRPr="001F2647" w:rsidRDefault="00EA31F6" w:rsidP="00F45837">
            <w:pPr>
              <w:spacing w:line="0" w:lineRule="atLeast"/>
              <w:rPr>
                <w:color w:val="000000" w:themeColor="text1"/>
                <w:sz w:val="16"/>
              </w:rPr>
            </w:pPr>
          </w:p>
        </w:tc>
        <w:tc>
          <w:tcPr>
            <w:tcW w:w="3260" w:type="dxa"/>
          </w:tcPr>
          <w:p w14:paraId="3032735F" w14:textId="77777777" w:rsidR="004100AB" w:rsidRPr="001F2647" w:rsidRDefault="004100AB" w:rsidP="004100AB">
            <w:pPr>
              <w:spacing w:line="0" w:lineRule="atLeast"/>
              <w:rPr>
                <w:color w:val="000000" w:themeColor="text1"/>
                <w:sz w:val="16"/>
              </w:rPr>
            </w:pPr>
            <w:r w:rsidRPr="001F2647">
              <w:rPr>
                <w:rFonts w:hint="eastAsia"/>
                <w:color w:val="000000" w:themeColor="text1"/>
                <w:sz w:val="16"/>
              </w:rPr>
              <w:t>内張（固定・カーテン等）の被覆資材代、付帯資材代、及び設置工事費等。</w:t>
            </w:r>
          </w:p>
          <w:p w14:paraId="5F301CD3" w14:textId="77777777" w:rsidR="005761BE" w:rsidRPr="001F2647" w:rsidRDefault="005761BE" w:rsidP="00EA31F6">
            <w:pPr>
              <w:spacing w:line="0" w:lineRule="atLeast"/>
              <w:rPr>
                <w:color w:val="000000" w:themeColor="text1"/>
                <w:sz w:val="16"/>
              </w:rPr>
            </w:pPr>
          </w:p>
          <w:p w14:paraId="217018F7" w14:textId="77777777" w:rsidR="00EA31F6" w:rsidRPr="001F2647" w:rsidRDefault="00EA31F6" w:rsidP="00EA31F6">
            <w:pPr>
              <w:spacing w:line="0" w:lineRule="atLeast"/>
              <w:rPr>
                <w:color w:val="000000" w:themeColor="text1"/>
                <w:sz w:val="16"/>
              </w:rPr>
            </w:pPr>
            <w:r w:rsidRPr="001F2647">
              <w:rPr>
                <w:rFonts w:hint="eastAsia"/>
                <w:color w:val="000000" w:themeColor="text1"/>
                <w:sz w:val="16"/>
              </w:rPr>
              <w:t>【更新等の取扱】</w:t>
            </w:r>
          </w:p>
          <w:p w14:paraId="5A7729F6" w14:textId="55285FC1" w:rsidR="00B31114" w:rsidRPr="001F2647" w:rsidRDefault="004100AB" w:rsidP="004100AB">
            <w:pPr>
              <w:spacing w:line="0" w:lineRule="atLeast"/>
              <w:rPr>
                <w:color w:val="000000" w:themeColor="text1"/>
                <w:sz w:val="16"/>
              </w:rPr>
            </w:pPr>
            <w:r w:rsidRPr="001F2647">
              <w:rPr>
                <w:rFonts w:hint="eastAsia"/>
                <w:color w:val="000000" w:themeColor="text1"/>
                <w:sz w:val="16"/>
              </w:rPr>
              <w:t>新規導入</w:t>
            </w:r>
            <w:r w:rsidR="00613AF4" w:rsidRPr="001F2647">
              <w:rPr>
                <w:rFonts w:hint="eastAsia"/>
                <w:color w:val="000000" w:themeColor="text1"/>
                <w:sz w:val="16"/>
              </w:rPr>
              <w:t>、追加導入</w:t>
            </w:r>
            <w:r w:rsidRPr="001F2647">
              <w:rPr>
                <w:rFonts w:hint="eastAsia"/>
                <w:color w:val="000000" w:themeColor="text1"/>
                <w:sz w:val="16"/>
              </w:rPr>
              <w:t>及び</w:t>
            </w:r>
            <w:r w:rsidR="00B31114" w:rsidRPr="001F2647">
              <w:rPr>
                <w:rFonts w:hint="eastAsia"/>
                <w:color w:val="000000" w:themeColor="text1"/>
                <w:sz w:val="16"/>
              </w:rPr>
              <w:t>耐用年数が経過していない場合でも</w:t>
            </w:r>
            <w:r w:rsidRPr="001F2647">
              <w:rPr>
                <w:rFonts w:hint="eastAsia"/>
                <w:color w:val="000000" w:themeColor="text1"/>
                <w:sz w:val="16"/>
              </w:rPr>
              <w:t>燃油削減機能向上に係る更新は対象。</w:t>
            </w:r>
          </w:p>
          <w:p w14:paraId="4A451C31" w14:textId="2ED97EEA" w:rsidR="004100AB" w:rsidRPr="001F2647" w:rsidRDefault="00BA2D58" w:rsidP="00BA2D58">
            <w:pPr>
              <w:spacing w:line="0" w:lineRule="atLeast"/>
              <w:rPr>
                <w:color w:val="000000" w:themeColor="text1"/>
                <w:sz w:val="16"/>
              </w:rPr>
            </w:pPr>
            <w:r w:rsidRPr="001F2647">
              <w:rPr>
                <w:rFonts w:hint="eastAsia"/>
                <w:color w:val="000000" w:themeColor="text1"/>
                <w:sz w:val="16"/>
              </w:rPr>
              <w:t>燃油削減機能向上に係る資材への切り替えでない更新は、耐用年数を超過していれば対象。</w:t>
            </w:r>
          </w:p>
        </w:tc>
        <w:tc>
          <w:tcPr>
            <w:tcW w:w="2687" w:type="dxa"/>
          </w:tcPr>
          <w:p w14:paraId="58574EBA" w14:textId="5DD19D3C" w:rsidR="00EA31F6" w:rsidRPr="001F2647" w:rsidRDefault="004100AB" w:rsidP="00EA31F6">
            <w:pPr>
              <w:spacing w:line="0" w:lineRule="atLeast"/>
              <w:rPr>
                <w:color w:val="000000" w:themeColor="text1"/>
                <w:sz w:val="16"/>
              </w:rPr>
            </w:pPr>
            <w:r w:rsidRPr="001F2647">
              <w:rPr>
                <w:rFonts w:hint="eastAsia"/>
                <w:color w:val="000000" w:themeColor="text1"/>
                <w:sz w:val="16"/>
              </w:rPr>
              <w:t>廃棄・撤去費、消耗品等購入費は対象外。通常の外張被覆は対象外（多重化部分は対象）。</w:t>
            </w:r>
          </w:p>
        </w:tc>
      </w:tr>
    </w:tbl>
    <w:p w14:paraId="404925FC" w14:textId="0C2F693F" w:rsidR="004100AB" w:rsidRPr="001F2647" w:rsidRDefault="0029678F" w:rsidP="004100AB">
      <w:pPr>
        <w:ind w:left="361" w:hangingChars="200" w:hanging="361"/>
        <w:rPr>
          <w:color w:val="000000" w:themeColor="text1"/>
        </w:rPr>
      </w:pPr>
      <w:r w:rsidRPr="001F2647">
        <w:rPr>
          <w:rFonts w:hint="eastAsia"/>
          <w:b/>
          <w:color w:val="000000" w:themeColor="text1"/>
          <w:sz w:val="18"/>
        </w:rPr>
        <w:t xml:space="preserve">　</w:t>
      </w:r>
      <w:r w:rsidR="00F363D1" w:rsidRPr="001F2647">
        <w:rPr>
          <w:rFonts w:hint="eastAsia"/>
          <w:b/>
          <w:color w:val="000000" w:themeColor="text1"/>
          <w:sz w:val="18"/>
        </w:rPr>
        <w:t>※　第２に定めるとおり、本事業においては、消費税等相当額は補助対象としない</w:t>
      </w:r>
      <w:r w:rsidR="00F363D1" w:rsidRPr="001F2647">
        <w:rPr>
          <w:rFonts w:hint="eastAsia"/>
          <w:color w:val="000000" w:themeColor="text1"/>
        </w:rPr>
        <w:t>。</w:t>
      </w:r>
    </w:p>
    <w:p w14:paraId="135DEB38" w14:textId="464AC29F" w:rsidR="004100AB" w:rsidRPr="001F2647" w:rsidRDefault="004100AB">
      <w:pPr>
        <w:widowControl/>
        <w:jc w:val="left"/>
        <w:rPr>
          <w:color w:val="000000" w:themeColor="text1"/>
        </w:rPr>
      </w:pPr>
      <w:r w:rsidRPr="001F2647">
        <w:rPr>
          <w:noProof/>
          <w:color w:val="000000" w:themeColor="text1"/>
        </w:rPr>
        <mc:AlternateContent>
          <mc:Choice Requires="wps">
            <w:drawing>
              <wp:anchor distT="0" distB="0" distL="114300" distR="114300" simplePos="0" relativeHeight="251708416" behindDoc="0" locked="0" layoutInCell="1" allowOverlap="1" wp14:anchorId="3D2C1B27" wp14:editId="5F4B0560">
                <wp:simplePos x="0" y="0"/>
                <wp:positionH relativeFrom="column">
                  <wp:posOffset>120015</wp:posOffset>
                </wp:positionH>
                <wp:positionV relativeFrom="paragraph">
                  <wp:posOffset>114934</wp:posOffset>
                </wp:positionV>
                <wp:extent cx="524827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48275" cy="1019175"/>
                        </a:xfrm>
                        <a:prstGeom prst="rect">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txbx>
                        <w:txbxContent>
                          <w:p w14:paraId="73654B5B" w14:textId="70990DD6" w:rsidR="009576B7" w:rsidRPr="004100AB" w:rsidRDefault="009576B7" w:rsidP="004100AB">
                            <w:pPr>
                              <w:spacing w:line="0" w:lineRule="atLeast"/>
                              <w:jc w:val="left"/>
                              <w:rPr>
                                <w:rFonts w:hAnsi="ＭＳ 明朝"/>
                                <w:b/>
                                <w:color w:val="000000" w:themeColor="text1"/>
                                <w:sz w:val="22"/>
                              </w:rPr>
                            </w:pPr>
                            <w:r w:rsidRPr="004100AB">
                              <w:rPr>
                                <w:rFonts w:hAnsi="ＭＳ 明朝" w:hint="eastAsia"/>
                                <w:b/>
                                <w:color w:val="000000" w:themeColor="text1"/>
                                <w:sz w:val="22"/>
                              </w:rPr>
                              <w:t>省エネ機器等を導入する事業</w:t>
                            </w:r>
                            <w:r w:rsidR="00D24EF9">
                              <w:rPr>
                                <w:rFonts w:hAnsi="ＭＳ 明朝" w:hint="eastAsia"/>
                                <w:b/>
                                <w:color w:val="000000" w:themeColor="text1"/>
                                <w:sz w:val="22"/>
                              </w:rPr>
                              <w:t>参加者</w:t>
                            </w:r>
                            <w:r w:rsidRPr="004100AB">
                              <w:rPr>
                                <w:rFonts w:hAnsi="ＭＳ 明朝" w:hint="eastAsia"/>
                                <w:b/>
                                <w:color w:val="000000" w:themeColor="text1"/>
                                <w:sz w:val="22"/>
                              </w:rPr>
                              <w:t>は、</w:t>
                            </w:r>
                            <w:r w:rsidR="000C582E">
                              <w:rPr>
                                <w:rFonts w:hAnsi="ＭＳ 明朝" w:hint="eastAsia"/>
                                <w:b/>
                                <w:color w:val="000000" w:themeColor="text1"/>
                                <w:sz w:val="22"/>
                              </w:rPr>
                              <w:t>事業計画時に</w:t>
                            </w:r>
                            <w:r w:rsidR="00AA1F63">
                              <w:rPr>
                                <w:rFonts w:hAnsi="ＭＳ 明朝" w:hint="eastAsia"/>
                                <w:b/>
                                <w:color w:val="000000" w:themeColor="text1"/>
                                <w:sz w:val="22"/>
                              </w:rPr>
                              <w:t>当たって</w:t>
                            </w:r>
                            <w:r w:rsidR="000C582E">
                              <w:rPr>
                                <w:rFonts w:hAnsi="ＭＳ 明朝" w:hint="eastAsia"/>
                                <w:b/>
                                <w:color w:val="000000" w:themeColor="text1"/>
                                <w:sz w:val="22"/>
                              </w:rPr>
                              <w:t>は参考見積書１者を徴取し事業計画書に添付すること。また、事業の実施に当たっては</w:t>
                            </w:r>
                            <w:r w:rsidRPr="004100AB">
                              <w:rPr>
                                <w:rFonts w:hAnsi="ＭＳ 明朝" w:hint="eastAsia"/>
                                <w:b/>
                                <w:color w:val="000000" w:themeColor="text1"/>
                                <w:sz w:val="22"/>
                              </w:rPr>
                              <w:t>自身</w:t>
                            </w:r>
                            <w:r w:rsidR="000C582E">
                              <w:rPr>
                                <w:rFonts w:hAnsi="ＭＳ 明朝" w:hint="eastAsia"/>
                                <w:b/>
                                <w:color w:val="000000" w:themeColor="text1"/>
                                <w:sz w:val="22"/>
                              </w:rPr>
                              <w:t>で</w:t>
                            </w:r>
                            <w:r w:rsidRPr="004100AB">
                              <w:rPr>
                                <w:rFonts w:hAnsi="ＭＳ 明朝" w:hint="eastAsia"/>
                                <w:b/>
                                <w:color w:val="000000" w:themeColor="text1"/>
                                <w:sz w:val="22"/>
                              </w:rPr>
                              <w:t>３者以上の</w:t>
                            </w:r>
                            <w:r w:rsidR="000C582E">
                              <w:rPr>
                                <w:rFonts w:hAnsi="ＭＳ 明朝" w:hint="eastAsia"/>
                                <w:b/>
                                <w:color w:val="000000" w:themeColor="text1"/>
                                <w:sz w:val="22"/>
                              </w:rPr>
                              <w:t>見積合わせを行い</w:t>
                            </w:r>
                            <w:r w:rsidRPr="004100AB">
                              <w:rPr>
                                <w:rFonts w:hAnsi="ＭＳ 明朝" w:hint="eastAsia"/>
                                <w:b/>
                                <w:color w:val="000000" w:themeColor="text1"/>
                                <w:sz w:val="22"/>
                              </w:rPr>
                              <w:t>、</w:t>
                            </w:r>
                            <w:r w:rsidR="000C582E">
                              <w:rPr>
                                <w:rFonts w:hAnsi="ＭＳ 明朝" w:hint="eastAsia"/>
                                <w:b/>
                                <w:color w:val="000000" w:themeColor="text1"/>
                                <w:sz w:val="22"/>
                              </w:rPr>
                              <w:t>事業完了後に事業実績報告書に</w:t>
                            </w:r>
                            <w:r w:rsidRPr="004100AB">
                              <w:rPr>
                                <w:rFonts w:hAnsi="ＭＳ 明朝" w:hint="eastAsia"/>
                                <w:b/>
                                <w:color w:val="000000" w:themeColor="text1"/>
                                <w:sz w:val="22"/>
                              </w:rPr>
                              <w:t>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C1B27" id="正方形/長方形 1" o:spid="_x0000_s1026" style="position:absolute;margin-left:9.45pt;margin-top:9.05pt;width:413.25pt;height:8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QpwIAAHYFAAAOAAAAZHJzL2Uyb0RvYy54bWysVM1u1DAQviPxDpbvNMlql7ZRs9WqVRFS&#10;1Va0qGevYzeR/Ift3WR5D3gAOHNGHHgcKvEWjO1sumorDog9ZGc8M9/8+BsfHfdSoDWzrtWqwsVe&#10;jhFTVNetuqvw+5uzVwcYOU9UTYRWrMIb5vDx/OWLo86UbKIbLWpmEYAoV3amwo33pswyRxsmidvT&#10;hikwcm0l8aDau6y2pAN0KbJJnr/OOm1rYzVlzsHpaTLiecTnnFF/ybljHokKQ20+fm38LsM3mx+R&#10;8s4S07R0KIP8QxWStAqSjlCnxBO0su0TKNlSq53mfo9qmWnOW8piD9BNkT/q5rohhsVeYDjOjGNy&#10;/w+WXqyvLGpruDuMFJFwRfffvt5//vHr55fs96fvSUJFGFRnXAn+1+bKDpoDMXTdcyvDP/SD+jjc&#10;zThc1ntE4XA2mR5M9mcYUbAVeXFYgAI42UO4sc6/YVqiIFTYwu3FoZL1ufPJdesSsil91goB56QU&#10;CnWAepjP4JKpNNBPvRQRPlSd6oyS3wiWIt4xDo1DZZOYJFKOnQiL1gTIQihlyhfJ1JCapeNZDr+h&#10;7DEiNiEUAAZkDkWN2ANAoPNT7NTS4B9CWWTsGJz/rbAUPEbEzFr5MVi2StvnAAR0NWRO/lD+zmiC&#10;6PtlDy5BXOp6AwyxOq2OM/Sshds5J85fEQu7AgOH/feX8OFCwy3oQcKo0fbjc+fBHygMVow62L0K&#10;uw8rYhlG4q0Cch8W02lY1qhMZ/sTUOyuZblrUSt5ouHGgMBQXRSDvxdbkVstb+GZWISsYCKKQu4K&#10;U2+3yolPbwI8NJQtFtENFtQQf66uDQ3gYcCBfTf9LbFmoKgHdl/o7Z6S8hFTk2+IVHqx8pq3kcYP&#10;cx1GD8sdOTQ8ROH12NWj18NzOf8DAAD//wMAUEsDBBQABgAIAAAAIQCoZXXe3wAAAAkBAAAPAAAA&#10;ZHJzL2Rvd25yZXYueG1sTI9Bb8IwDIXvk/YfIk/abaQgYKVriqZJO+zAJGAaVzcxbUWTVE0K5d/P&#10;nMbJen5Pz5/z9WhbcaY+NN4pmE4SEOS0N42rFPzsP19SECGiM9h6RwquFGBdPD7kmBl/cVs672Il&#10;uMSFDBXUMXaZlEHXZDFMfEeOvaPvLUaWfSVNjxcut62cJclSWmwcX6ixo4+a9Gk3WAV7eTh8DyuN&#10;o06q7XUx25Rfvxulnp/G9zcQkcb4H4YbPqNDwUylH5wJomWdrjh5m1MQ7KfzxRxEyYvXdAmyyOX9&#10;B8UfAAAA//8DAFBLAQItABQABgAIAAAAIQC2gziS/gAAAOEBAAATAAAAAAAAAAAAAAAAAAAAAABb&#10;Q29udGVudF9UeXBlc10ueG1sUEsBAi0AFAAGAAgAAAAhADj9If/WAAAAlAEAAAsAAAAAAAAAAAAA&#10;AAAALwEAAF9yZWxzLy5yZWxzUEsBAi0AFAAGAAgAAAAhAJKMldCnAgAAdgUAAA4AAAAAAAAAAAAA&#10;AAAALgIAAGRycy9lMm9Eb2MueG1sUEsBAi0AFAAGAAgAAAAhAKhldd7fAAAACQEAAA8AAAAAAAAA&#10;AAAAAAAAAQUAAGRycy9kb3ducmV2LnhtbFBLBQYAAAAABAAEAPMAAAANBgAAAAA=&#10;" filled="f" strokecolor="#1f3763 [1604]" strokeweight="1.5pt">
                <v:stroke linestyle="thinThin"/>
                <v:textbox>
                  <w:txbxContent>
                    <w:p w14:paraId="73654B5B" w14:textId="70990DD6" w:rsidR="009576B7" w:rsidRPr="004100AB" w:rsidRDefault="009576B7" w:rsidP="004100AB">
                      <w:pPr>
                        <w:spacing w:line="0" w:lineRule="atLeast"/>
                        <w:jc w:val="left"/>
                        <w:rPr>
                          <w:rFonts w:hAnsi="ＭＳ 明朝"/>
                          <w:b/>
                          <w:color w:val="000000" w:themeColor="text1"/>
                          <w:sz w:val="22"/>
                        </w:rPr>
                      </w:pPr>
                      <w:r w:rsidRPr="004100AB">
                        <w:rPr>
                          <w:rFonts w:hAnsi="ＭＳ 明朝" w:hint="eastAsia"/>
                          <w:b/>
                          <w:color w:val="000000" w:themeColor="text1"/>
                          <w:sz w:val="22"/>
                        </w:rPr>
                        <w:t>省エネ機器等を導入する事業</w:t>
                      </w:r>
                      <w:r w:rsidR="00D24EF9">
                        <w:rPr>
                          <w:rFonts w:hAnsi="ＭＳ 明朝" w:hint="eastAsia"/>
                          <w:b/>
                          <w:color w:val="000000" w:themeColor="text1"/>
                          <w:sz w:val="22"/>
                        </w:rPr>
                        <w:t>参加者</w:t>
                      </w:r>
                      <w:r w:rsidRPr="004100AB">
                        <w:rPr>
                          <w:rFonts w:hAnsi="ＭＳ 明朝" w:hint="eastAsia"/>
                          <w:b/>
                          <w:color w:val="000000" w:themeColor="text1"/>
                          <w:sz w:val="22"/>
                        </w:rPr>
                        <w:t>は、</w:t>
                      </w:r>
                      <w:r w:rsidR="000C582E">
                        <w:rPr>
                          <w:rFonts w:hAnsi="ＭＳ 明朝" w:hint="eastAsia"/>
                          <w:b/>
                          <w:color w:val="000000" w:themeColor="text1"/>
                          <w:sz w:val="22"/>
                        </w:rPr>
                        <w:t>事業計画時に</w:t>
                      </w:r>
                      <w:r w:rsidR="00AA1F63">
                        <w:rPr>
                          <w:rFonts w:hAnsi="ＭＳ 明朝" w:hint="eastAsia"/>
                          <w:b/>
                          <w:color w:val="000000" w:themeColor="text1"/>
                          <w:sz w:val="22"/>
                        </w:rPr>
                        <w:t>当たって</w:t>
                      </w:r>
                      <w:r w:rsidR="000C582E">
                        <w:rPr>
                          <w:rFonts w:hAnsi="ＭＳ 明朝" w:hint="eastAsia"/>
                          <w:b/>
                          <w:color w:val="000000" w:themeColor="text1"/>
                          <w:sz w:val="22"/>
                        </w:rPr>
                        <w:t>は参考見積書１者を徴取し事業計画書に添付すること。また、事業の実施に当たっては</w:t>
                      </w:r>
                      <w:r w:rsidRPr="004100AB">
                        <w:rPr>
                          <w:rFonts w:hAnsi="ＭＳ 明朝" w:hint="eastAsia"/>
                          <w:b/>
                          <w:color w:val="000000" w:themeColor="text1"/>
                          <w:sz w:val="22"/>
                        </w:rPr>
                        <w:t>自身</w:t>
                      </w:r>
                      <w:r w:rsidR="000C582E">
                        <w:rPr>
                          <w:rFonts w:hAnsi="ＭＳ 明朝" w:hint="eastAsia"/>
                          <w:b/>
                          <w:color w:val="000000" w:themeColor="text1"/>
                          <w:sz w:val="22"/>
                        </w:rPr>
                        <w:t>で</w:t>
                      </w:r>
                      <w:r w:rsidRPr="004100AB">
                        <w:rPr>
                          <w:rFonts w:hAnsi="ＭＳ 明朝" w:hint="eastAsia"/>
                          <w:b/>
                          <w:color w:val="000000" w:themeColor="text1"/>
                          <w:sz w:val="22"/>
                        </w:rPr>
                        <w:t>３者以上の</w:t>
                      </w:r>
                      <w:r w:rsidR="000C582E">
                        <w:rPr>
                          <w:rFonts w:hAnsi="ＭＳ 明朝" w:hint="eastAsia"/>
                          <w:b/>
                          <w:color w:val="000000" w:themeColor="text1"/>
                          <w:sz w:val="22"/>
                        </w:rPr>
                        <w:t>見積合わせを行い</w:t>
                      </w:r>
                      <w:r w:rsidRPr="004100AB">
                        <w:rPr>
                          <w:rFonts w:hAnsi="ＭＳ 明朝" w:hint="eastAsia"/>
                          <w:b/>
                          <w:color w:val="000000" w:themeColor="text1"/>
                          <w:sz w:val="22"/>
                        </w:rPr>
                        <w:t>、</w:t>
                      </w:r>
                      <w:r w:rsidR="000C582E">
                        <w:rPr>
                          <w:rFonts w:hAnsi="ＭＳ 明朝" w:hint="eastAsia"/>
                          <w:b/>
                          <w:color w:val="000000" w:themeColor="text1"/>
                          <w:sz w:val="22"/>
                        </w:rPr>
                        <w:t>事業完了後に事業実績報告書に</w:t>
                      </w:r>
                      <w:r w:rsidRPr="004100AB">
                        <w:rPr>
                          <w:rFonts w:hAnsi="ＭＳ 明朝" w:hint="eastAsia"/>
                          <w:b/>
                          <w:color w:val="000000" w:themeColor="text1"/>
                          <w:sz w:val="22"/>
                        </w:rPr>
                        <w:t>添付すること。</w:t>
                      </w:r>
                    </w:p>
                  </w:txbxContent>
                </v:textbox>
              </v:rect>
            </w:pict>
          </mc:Fallback>
        </mc:AlternateContent>
      </w:r>
      <w:r w:rsidRPr="001F2647">
        <w:rPr>
          <w:color w:val="000000" w:themeColor="text1"/>
        </w:rPr>
        <w:br w:type="page"/>
      </w:r>
    </w:p>
    <w:p w14:paraId="15935B05" w14:textId="5C008056" w:rsidR="00EA31F6" w:rsidRPr="001F2647" w:rsidRDefault="00EA31F6" w:rsidP="004100AB">
      <w:pPr>
        <w:ind w:left="420" w:hangingChars="200" w:hanging="420"/>
        <w:rPr>
          <w:color w:val="000000" w:themeColor="text1"/>
        </w:rPr>
      </w:pPr>
      <w:r w:rsidRPr="001F2647">
        <w:rPr>
          <w:rFonts w:hint="eastAsia"/>
          <w:color w:val="000000" w:themeColor="text1"/>
        </w:rPr>
        <w:lastRenderedPageBreak/>
        <w:t>別表５</w:t>
      </w:r>
      <w:bookmarkStart w:id="1" w:name="_GoBack"/>
      <w:bookmarkEnd w:id="1"/>
    </w:p>
    <w:p w14:paraId="511798C5" w14:textId="159B9243" w:rsidR="00EA31F6" w:rsidRPr="001F2647" w:rsidRDefault="00EA31F6" w:rsidP="008C195F">
      <w:pPr>
        <w:rPr>
          <w:color w:val="000000" w:themeColor="text1"/>
        </w:rPr>
      </w:pPr>
      <w:r w:rsidRPr="001F2647">
        <w:rPr>
          <w:rFonts w:hint="eastAsia"/>
          <w:color w:val="000000" w:themeColor="text1"/>
        </w:rPr>
        <w:t xml:space="preserve">　</w:t>
      </w:r>
      <w:r w:rsidR="005761BE" w:rsidRPr="001F2647">
        <w:rPr>
          <w:rFonts w:hint="eastAsia"/>
          <w:color w:val="000000" w:themeColor="text1"/>
        </w:rPr>
        <w:t>事業</w:t>
      </w:r>
      <w:r w:rsidR="008C3E4B" w:rsidRPr="001F2647">
        <w:rPr>
          <w:rFonts w:hint="eastAsia"/>
          <w:color w:val="000000" w:themeColor="text1"/>
        </w:rPr>
        <w:t>３</w:t>
      </w:r>
      <w:r w:rsidR="005761BE" w:rsidRPr="001F2647">
        <w:rPr>
          <w:rFonts w:hint="eastAsia"/>
          <w:color w:val="000000" w:themeColor="text1"/>
        </w:rPr>
        <w:t>の</w:t>
      </w:r>
      <w:r w:rsidRPr="001F2647">
        <w:rPr>
          <w:rFonts w:hint="eastAsia"/>
          <w:color w:val="000000" w:themeColor="text1"/>
        </w:rPr>
        <w:t>補助対象経費は、</w:t>
      </w:r>
      <w:r w:rsidR="005761BE" w:rsidRPr="001F2647">
        <w:rPr>
          <w:rFonts w:hint="eastAsia"/>
          <w:color w:val="000000" w:themeColor="text1"/>
        </w:rPr>
        <w:t>事業実施主体の</w:t>
      </w:r>
      <w:r w:rsidRPr="001F2647">
        <w:rPr>
          <w:rFonts w:hint="eastAsia"/>
          <w:color w:val="000000" w:themeColor="text1"/>
        </w:rPr>
        <w:t>事業</w:t>
      </w:r>
      <w:r w:rsidR="005761BE" w:rsidRPr="001F2647">
        <w:rPr>
          <w:rFonts w:hint="eastAsia"/>
          <w:color w:val="000000" w:themeColor="text1"/>
        </w:rPr>
        <w:t>推進</w:t>
      </w:r>
      <w:r w:rsidRPr="001F2647">
        <w:rPr>
          <w:rFonts w:hint="eastAsia"/>
          <w:color w:val="000000" w:themeColor="text1"/>
        </w:rPr>
        <w:t>に当たり、次の経費のうち必要不可欠な経費であって県が認めるものとする。</w:t>
      </w:r>
    </w:p>
    <w:p w14:paraId="5FE0AB97" w14:textId="15CCA402" w:rsidR="0094630C" w:rsidRPr="001F2647" w:rsidRDefault="0094630C" w:rsidP="008C195F">
      <w:pPr>
        <w:rPr>
          <w:color w:val="000000" w:themeColor="text1"/>
        </w:rPr>
      </w:pPr>
    </w:p>
    <w:tbl>
      <w:tblPr>
        <w:tblStyle w:val="ac"/>
        <w:tblW w:w="8357" w:type="dxa"/>
        <w:tblInd w:w="137" w:type="dxa"/>
        <w:tblLook w:val="04A0" w:firstRow="1" w:lastRow="0" w:firstColumn="1" w:lastColumn="0" w:noHBand="0" w:noVBand="1"/>
      </w:tblPr>
      <w:tblGrid>
        <w:gridCol w:w="1276"/>
        <w:gridCol w:w="1417"/>
        <w:gridCol w:w="2835"/>
        <w:gridCol w:w="2829"/>
      </w:tblGrid>
      <w:tr w:rsidR="001F2647" w:rsidRPr="001F2647" w14:paraId="59A93A71" w14:textId="77777777" w:rsidTr="00AD1A1C">
        <w:tc>
          <w:tcPr>
            <w:tcW w:w="1276" w:type="dxa"/>
            <w:tcBorders>
              <w:bottom w:val="double" w:sz="4" w:space="0" w:color="auto"/>
            </w:tcBorders>
          </w:tcPr>
          <w:p w14:paraId="6243DFE8" w14:textId="77777777" w:rsidR="007478A4" w:rsidRPr="001F2647" w:rsidRDefault="007478A4" w:rsidP="00F45837">
            <w:pPr>
              <w:spacing w:line="276" w:lineRule="auto"/>
              <w:jc w:val="center"/>
              <w:rPr>
                <w:color w:val="000000" w:themeColor="text1"/>
                <w:sz w:val="16"/>
              </w:rPr>
            </w:pPr>
            <w:r w:rsidRPr="001F2647">
              <w:rPr>
                <w:rFonts w:hint="eastAsia"/>
                <w:color w:val="000000" w:themeColor="text1"/>
                <w:sz w:val="16"/>
              </w:rPr>
              <w:t>費目</w:t>
            </w:r>
          </w:p>
        </w:tc>
        <w:tc>
          <w:tcPr>
            <w:tcW w:w="1417" w:type="dxa"/>
            <w:tcBorders>
              <w:bottom w:val="double" w:sz="4" w:space="0" w:color="auto"/>
            </w:tcBorders>
          </w:tcPr>
          <w:p w14:paraId="60F1A77D" w14:textId="77777777" w:rsidR="007478A4" w:rsidRPr="001F2647" w:rsidRDefault="007478A4" w:rsidP="00F45837">
            <w:pPr>
              <w:spacing w:line="276" w:lineRule="auto"/>
              <w:jc w:val="center"/>
              <w:rPr>
                <w:color w:val="000000" w:themeColor="text1"/>
                <w:sz w:val="16"/>
              </w:rPr>
            </w:pPr>
            <w:r w:rsidRPr="001F2647">
              <w:rPr>
                <w:rFonts w:hint="eastAsia"/>
                <w:color w:val="000000" w:themeColor="text1"/>
                <w:sz w:val="16"/>
              </w:rPr>
              <w:t>細目</w:t>
            </w:r>
          </w:p>
        </w:tc>
        <w:tc>
          <w:tcPr>
            <w:tcW w:w="2835" w:type="dxa"/>
            <w:tcBorders>
              <w:bottom w:val="double" w:sz="4" w:space="0" w:color="auto"/>
            </w:tcBorders>
          </w:tcPr>
          <w:p w14:paraId="31B348F1" w14:textId="77777777" w:rsidR="007478A4" w:rsidRPr="001F2647" w:rsidRDefault="007478A4" w:rsidP="00F45837">
            <w:pPr>
              <w:spacing w:line="276" w:lineRule="auto"/>
              <w:jc w:val="center"/>
              <w:rPr>
                <w:color w:val="000000" w:themeColor="text1"/>
                <w:sz w:val="16"/>
              </w:rPr>
            </w:pPr>
            <w:r w:rsidRPr="001F2647">
              <w:rPr>
                <w:rFonts w:hint="eastAsia"/>
                <w:color w:val="000000" w:themeColor="text1"/>
                <w:sz w:val="16"/>
              </w:rPr>
              <w:t>内容</w:t>
            </w:r>
          </w:p>
        </w:tc>
        <w:tc>
          <w:tcPr>
            <w:tcW w:w="2829" w:type="dxa"/>
            <w:tcBorders>
              <w:bottom w:val="double" w:sz="4" w:space="0" w:color="auto"/>
            </w:tcBorders>
          </w:tcPr>
          <w:p w14:paraId="460219EC" w14:textId="1F80F3CB" w:rsidR="007478A4" w:rsidRPr="001F2647" w:rsidRDefault="007478A4" w:rsidP="00F45837">
            <w:pPr>
              <w:spacing w:line="276" w:lineRule="auto"/>
              <w:jc w:val="center"/>
              <w:rPr>
                <w:color w:val="000000" w:themeColor="text1"/>
                <w:sz w:val="16"/>
              </w:rPr>
            </w:pPr>
            <w:r w:rsidRPr="001F2647">
              <w:rPr>
                <w:rFonts w:hint="eastAsia"/>
                <w:color w:val="000000" w:themeColor="text1"/>
                <w:sz w:val="16"/>
              </w:rPr>
              <w:t>注意点</w:t>
            </w:r>
          </w:p>
        </w:tc>
      </w:tr>
      <w:tr w:rsidR="001F2647" w:rsidRPr="001F2647" w14:paraId="1DA43CC8" w14:textId="77777777" w:rsidTr="00AD1A1C">
        <w:tc>
          <w:tcPr>
            <w:tcW w:w="1276" w:type="dxa"/>
          </w:tcPr>
          <w:p w14:paraId="6AE12100" w14:textId="77777777" w:rsidR="00AD1A1C" w:rsidRPr="001F2647" w:rsidRDefault="00AD1A1C" w:rsidP="00F45837">
            <w:pPr>
              <w:spacing w:line="0" w:lineRule="atLeast"/>
              <w:rPr>
                <w:color w:val="000000" w:themeColor="text1"/>
                <w:sz w:val="16"/>
              </w:rPr>
            </w:pPr>
            <w:r w:rsidRPr="001F2647">
              <w:rPr>
                <w:rFonts w:hint="eastAsia"/>
                <w:color w:val="000000" w:themeColor="text1"/>
                <w:sz w:val="16"/>
              </w:rPr>
              <w:t>賃金等</w:t>
            </w:r>
          </w:p>
        </w:tc>
        <w:tc>
          <w:tcPr>
            <w:tcW w:w="1417" w:type="dxa"/>
          </w:tcPr>
          <w:p w14:paraId="59BBFB7A" w14:textId="77777777" w:rsidR="00AD1A1C" w:rsidRPr="001F2647" w:rsidRDefault="00AD1A1C" w:rsidP="007478A4">
            <w:pPr>
              <w:spacing w:line="0" w:lineRule="atLeast"/>
              <w:jc w:val="left"/>
              <w:rPr>
                <w:color w:val="000000" w:themeColor="text1"/>
                <w:sz w:val="16"/>
              </w:rPr>
            </w:pPr>
          </w:p>
        </w:tc>
        <w:tc>
          <w:tcPr>
            <w:tcW w:w="2835" w:type="dxa"/>
          </w:tcPr>
          <w:p w14:paraId="1BAB688A"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事業を実施するため直接必要な業務を目的として、事業実施主体が雇用した者に対して支払う実働に応じた対価（日給又は時間給）及び通勤に要する交通費並びに雇用に伴う社会保険料等の事業主負担経費</w:t>
            </w:r>
          </w:p>
          <w:p w14:paraId="19D63B38" w14:textId="77777777" w:rsidR="00AD1A1C" w:rsidRPr="001F2647" w:rsidRDefault="00AD1A1C" w:rsidP="007478A4">
            <w:pPr>
              <w:spacing w:line="0" w:lineRule="atLeast"/>
              <w:jc w:val="left"/>
              <w:rPr>
                <w:color w:val="000000" w:themeColor="text1"/>
                <w:sz w:val="16"/>
              </w:rPr>
            </w:pPr>
          </w:p>
          <w:p w14:paraId="4AAA98F4" w14:textId="77777777" w:rsidR="00AD1A1C" w:rsidRPr="001F2647" w:rsidRDefault="00AD1A1C" w:rsidP="007478A4">
            <w:pPr>
              <w:spacing w:line="0" w:lineRule="atLeast"/>
              <w:jc w:val="left"/>
              <w:rPr>
                <w:color w:val="000000" w:themeColor="text1"/>
                <w:sz w:val="16"/>
              </w:rPr>
            </w:pPr>
          </w:p>
        </w:tc>
        <w:tc>
          <w:tcPr>
            <w:tcW w:w="2829" w:type="dxa"/>
          </w:tcPr>
          <w:p w14:paraId="0DBA98AB" w14:textId="2057643F"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 xml:space="preserve">　賃金については、「補助事業等の実施に要する人件費の算定等の適正化について（平成</w:t>
            </w:r>
            <w:r w:rsidRPr="001F2647">
              <w:rPr>
                <w:color w:val="000000" w:themeColor="text1"/>
                <w:sz w:val="16"/>
              </w:rPr>
              <w:t xml:space="preserve"> 22 年 </w:t>
            </w:r>
            <w:r w:rsidRPr="001F2647">
              <w:rPr>
                <w:rFonts w:hint="eastAsia"/>
                <w:color w:val="000000" w:themeColor="text1"/>
                <w:sz w:val="16"/>
              </w:rPr>
              <w:t>９月</w:t>
            </w:r>
            <w:r w:rsidRPr="001F2647">
              <w:rPr>
                <w:color w:val="000000" w:themeColor="text1"/>
                <w:sz w:val="16"/>
              </w:rPr>
              <w:t xml:space="preserve"> 27 日付け 22 経第 960 号農林水産省大臣官房経</w:t>
            </w:r>
            <w:r w:rsidRPr="001F2647">
              <w:rPr>
                <w:rFonts w:hint="eastAsia"/>
                <w:color w:val="000000" w:themeColor="text1"/>
                <w:sz w:val="16"/>
              </w:rPr>
              <w:t>理課長通知）」に定めるところにより取り扱うものとする。</w:t>
            </w:r>
            <w:r w:rsidRPr="001F2647">
              <w:rPr>
                <w:color w:val="000000" w:themeColor="text1"/>
                <w:sz w:val="16"/>
              </w:rPr>
              <w:t xml:space="preserve"> </w:t>
            </w:r>
          </w:p>
          <w:p w14:paraId="4A7F8B4C" w14:textId="6604D75B"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 xml:space="preserve">　賃金の単価の設定根拠となる資料を添付すること。</w:t>
            </w:r>
            <w:r w:rsidRPr="001F2647">
              <w:rPr>
                <w:color w:val="000000" w:themeColor="text1"/>
                <w:sz w:val="16"/>
              </w:rPr>
              <w:t xml:space="preserve"> </w:t>
            </w:r>
          </w:p>
          <w:p w14:paraId="1A0FBEC6"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 xml:space="preserve">　雇用通知書等により本事業にて雇用したことを明らかにすること。</w:t>
            </w:r>
            <w:r w:rsidRPr="001F2647">
              <w:rPr>
                <w:color w:val="000000" w:themeColor="text1"/>
                <w:sz w:val="16"/>
              </w:rPr>
              <w:t xml:space="preserve"> </w:t>
            </w:r>
          </w:p>
          <w:p w14:paraId="2876F086"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 xml:space="preserve">　実働に応じた対価以外の有給休暇や各種手当は認めない。</w:t>
            </w:r>
          </w:p>
          <w:p w14:paraId="69167570" w14:textId="06C0AB43" w:rsidR="00C93C27" w:rsidRPr="001F2647" w:rsidRDefault="00C93C27" w:rsidP="00AD1A1C">
            <w:pPr>
              <w:spacing w:line="0" w:lineRule="atLeast"/>
              <w:jc w:val="left"/>
              <w:rPr>
                <w:color w:val="000000" w:themeColor="text1"/>
                <w:sz w:val="16"/>
              </w:rPr>
            </w:pPr>
          </w:p>
        </w:tc>
      </w:tr>
      <w:tr w:rsidR="001F2647" w:rsidRPr="001F2647" w14:paraId="13C81075" w14:textId="77777777" w:rsidTr="00AD1A1C">
        <w:tc>
          <w:tcPr>
            <w:tcW w:w="1276" w:type="dxa"/>
            <w:vMerge w:val="restart"/>
          </w:tcPr>
          <w:p w14:paraId="40BC7822" w14:textId="56DF83B3" w:rsidR="00AD1A1C" w:rsidRPr="001F2647" w:rsidRDefault="00AD1A1C" w:rsidP="00F45837">
            <w:pPr>
              <w:spacing w:line="0" w:lineRule="atLeast"/>
              <w:rPr>
                <w:color w:val="000000" w:themeColor="text1"/>
                <w:sz w:val="16"/>
              </w:rPr>
            </w:pPr>
            <w:r w:rsidRPr="001F2647">
              <w:rPr>
                <w:rFonts w:hint="eastAsia"/>
                <w:color w:val="000000" w:themeColor="text1"/>
                <w:sz w:val="16"/>
              </w:rPr>
              <w:t>事業費</w:t>
            </w:r>
          </w:p>
        </w:tc>
        <w:tc>
          <w:tcPr>
            <w:tcW w:w="1417" w:type="dxa"/>
          </w:tcPr>
          <w:p w14:paraId="19598207"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会場借料</w:t>
            </w:r>
          </w:p>
        </w:tc>
        <w:tc>
          <w:tcPr>
            <w:tcW w:w="2835" w:type="dxa"/>
          </w:tcPr>
          <w:p w14:paraId="19DDF992"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事業を実施するために直接必要な会議等を開催する場合の会場費として支払われる経費</w:t>
            </w:r>
          </w:p>
        </w:tc>
        <w:tc>
          <w:tcPr>
            <w:tcW w:w="2829" w:type="dxa"/>
          </w:tcPr>
          <w:p w14:paraId="7B740336"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事業実施主体が会議室を所有している場合は、事業実施主体の会議室を優先的に使用すること。</w:t>
            </w:r>
          </w:p>
          <w:p w14:paraId="73BC2443" w14:textId="75F60D95" w:rsidR="00C93C27" w:rsidRPr="001F2647" w:rsidRDefault="00C93C27" w:rsidP="00AD1A1C">
            <w:pPr>
              <w:spacing w:line="0" w:lineRule="atLeast"/>
              <w:jc w:val="left"/>
              <w:rPr>
                <w:color w:val="000000" w:themeColor="text1"/>
                <w:sz w:val="16"/>
              </w:rPr>
            </w:pPr>
          </w:p>
        </w:tc>
      </w:tr>
      <w:tr w:rsidR="001F2647" w:rsidRPr="001F2647" w14:paraId="4127BA18" w14:textId="77777777" w:rsidTr="00AD1A1C">
        <w:tc>
          <w:tcPr>
            <w:tcW w:w="1276" w:type="dxa"/>
            <w:vMerge/>
          </w:tcPr>
          <w:p w14:paraId="7D2C248D" w14:textId="77777777" w:rsidR="00AD1A1C" w:rsidRPr="001F2647" w:rsidRDefault="00AD1A1C" w:rsidP="00F45837">
            <w:pPr>
              <w:spacing w:line="0" w:lineRule="atLeast"/>
              <w:rPr>
                <w:color w:val="000000" w:themeColor="text1"/>
                <w:sz w:val="16"/>
              </w:rPr>
            </w:pPr>
          </w:p>
        </w:tc>
        <w:tc>
          <w:tcPr>
            <w:tcW w:w="1417" w:type="dxa"/>
          </w:tcPr>
          <w:p w14:paraId="21834370"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通信運搬費</w:t>
            </w:r>
          </w:p>
        </w:tc>
        <w:tc>
          <w:tcPr>
            <w:tcW w:w="2835" w:type="dxa"/>
          </w:tcPr>
          <w:p w14:paraId="43BEF03C"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事業を実施するために直接必要な郵便、運送、電話等の通信に係る経費</w:t>
            </w:r>
          </w:p>
        </w:tc>
        <w:tc>
          <w:tcPr>
            <w:tcW w:w="2829" w:type="dxa"/>
          </w:tcPr>
          <w:p w14:paraId="6613EE72" w14:textId="6F869C82"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電話等の通信費については、基本料を除く。</w:t>
            </w:r>
          </w:p>
          <w:p w14:paraId="699CD86D" w14:textId="2CAC3903" w:rsidR="00C93C27" w:rsidRPr="001F2647" w:rsidRDefault="00C93C27" w:rsidP="00AD1A1C">
            <w:pPr>
              <w:spacing w:line="0" w:lineRule="atLeast"/>
              <w:jc w:val="left"/>
              <w:rPr>
                <w:color w:val="000000" w:themeColor="text1"/>
                <w:sz w:val="16"/>
              </w:rPr>
            </w:pPr>
          </w:p>
        </w:tc>
      </w:tr>
      <w:tr w:rsidR="001F2647" w:rsidRPr="001F2647" w14:paraId="4DD05D47" w14:textId="77777777" w:rsidTr="00AD1A1C">
        <w:tc>
          <w:tcPr>
            <w:tcW w:w="1276" w:type="dxa"/>
            <w:vMerge/>
          </w:tcPr>
          <w:p w14:paraId="191BAB99" w14:textId="77777777" w:rsidR="00AD1A1C" w:rsidRPr="001F2647" w:rsidRDefault="00AD1A1C" w:rsidP="00F45837">
            <w:pPr>
              <w:spacing w:line="0" w:lineRule="atLeast"/>
              <w:rPr>
                <w:color w:val="000000" w:themeColor="text1"/>
                <w:sz w:val="16"/>
              </w:rPr>
            </w:pPr>
          </w:p>
        </w:tc>
        <w:tc>
          <w:tcPr>
            <w:tcW w:w="1417" w:type="dxa"/>
          </w:tcPr>
          <w:p w14:paraId="5592D543"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印刷製本費</w:t>
            </w:r>
          </w:p>
        </w:tc>
        <w:tc>
          <w:tcPr>
            <w:tcW w:w="2835" w:type="dxa"/>
          </w:tcPr>
          <w:p w14:paraId="58053B2B" w14:textId="6F3860AC"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事業を実施するために直接必要な資料等の印刷</w:t>
            </w:r>
            <w:r w:rsidR="004C790D" w:rsidRPr="001F2647">
              <w:rPr>
                <w:rFonts w:hint="eastAsia"/>
                <w:color w:val="000000" w:themeColor="text1"/>
                <w:sz w:val="16"/>
              </w:rPr>
              <w:t>に係る</w:t>
            </w:r>
            <w:r w:rsidRPr="001F2647">
              <w:rPr>
                <w:rFonts w:hint="eastAsia"/>
                <w:color w:val="000000" w:themeColor="text1"/>
                <w:sz w:val="16"/>
              </w:rPr>
              <w:t>経費</w:t>
            </w:r>
          </w:p>
          <w:p w14:paraId="7D0C4C85" w14:textId="25AF7AC2" w:rsidR="00C93C27" w:rsidRPr="001F2647" w:rsidRDefault="00C93C27" w:rsidP="00AD1A1C">
            <w:pPr>
              <w:spacing w:line="0" w:lineRule="atLeast"/>
              <w:jc w:val="left"/>
              <w:rPr>
                <w:color w:val="000000" w:themeColor="text1"/>
                <w:sz w:val="16"/>
              </w:rPr>
            </w:pPr>
          </w:p>
        </w:tc>
        <w:tc>
          <w:tcPr>
            <w:tcW w:w="2829" w:type="dxa"/>
          </w:tcPr>
          <w:p w14:paraId="5BE07AB5" w14:textId="77777777" w:rsidR="00AD1A1C" w:rsidRPr="001F2647" w:rsidRDefault="00AD1A1C" w:rsidP="007478A4">
            <w:pPr>
              <w:spacing w:line="0" w:lineRule="atLeast"/>
              <w:jc w:val="left"/>
              <w:rPr>
                <w:color w:val="000000" w:themeColor="text1"/>
                <w:sz w:val="16"/>
              </w:rPr>
            </w:pPr>
          </w:p>
        </w:tc>
      </w:tr>
      <w:tr w:rsidR="001F2647" w:rsidRPr="001F2647" w14:paraId="434E674E" w14:textId="77777777" w:rsidTr="00AD1A1C">
        <w:tc>
          <w:tcPr>
            <w:tcW w:w="1276" w:type="dxa"/>
            <w:vMerge/>
          </w:tcPr>
          <w:p w14:paraId="4D97395F" w14:textId="77777777" w:rsidR="00AD1A1C" w:rsidRPr="001F2647" w:rsidRDefault="00AD1A1C" w:rsidP="00F45837">
            <w:pPr>
              <w:spacing w:line="0" w:lineRule="atLeast"/>
              <w:rPr>
                <w:color w:val="000000" w:themeColor="text1"/>
                <w:sz w:val="16"/>
              </w:rPr>
            </w:pPr>
          </w:p>
        </w:tc>
        <w:tc>
          <w:tcPr>
            <w:tcW w:w="1417" w:type="dxa"/>
          </w:tcPr>
          <w:p w14:paraId="3D80BD6A"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消耗品費</w:t>
            </w:r>
          </w:p>
        </w:tc>
        <w:tc>
          <w:tcPr>
            <w:tcW w:w="2835" w:type="dxa"/>
          </w:tcPr>
          <w:p w14:paraId="0EEF656D"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 xml:space="preserve">　</w:t>
            </w:r>
            <w:r w:rsidRPr="001F2647">
              <w:rPr>
                <w:color w:val="000000" w:themeColor="text1"/>
                <w:sz w:val="16"/>
              </w:rPr>
              <w:t xml:space="preserve">事業を実施するために直接必要な以下の経費 </w:t>
            </w:r>
          </w:p>
          <w:p w14:paraId="1112B8E1" w14:textId="52217CCE"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・短期間（</w:t>
            </w:r>
            <w:r w:rsidRPr="001F2647">
              <w:rPr>
                <w:color w:val="000000" w:themeColor="text1"/>
                <w:sz w:val="16"/>
              </w:rPr>
              <w:t>補助事業実施期間内） 又は一度の使用</w:t>
            </w:r>
            <w:r w:rsidRPr="001F2647">
              <w:rPr>
                <w:rFonts w:hint="eastAsia"/>
                <w:color w:val="000000" w:themeColor="text1"/>
                <w:sz w:val="16"/>
              </w:rPr>
              <w:t>によって消費されその効用を失う低廉な物品の経費</w:t>
            </w:r>
            <w:r w:rsidRPr="001F2647">
              <w:rPr>
                <w:color w:val="000000" w:themeColor="text1"/>
                <w:sz w:val="16"/>
              </w:rPr>
              <w:t xml:space="preserve"> </w:t>
            </w:r>
          </w:p>
          <w:p w14:paraId="4CD5E810" w14:textId="2ED6C15B"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w:t>
            </w:r>
            <w:r w:rsidR="004100AB" w:rsidRPr="001F2647">
              <w:rPr>
                <w:rFonts w:hint="eastAsia"/>
                <w:color w:val="000000" w:themeColor="text1"/>
                <w:sz w:val="16"/>
              </w:rPr>
              <w:t>U</w:t>
            </w:r>
            <w:r w:rsidR="004100AB" w:rsidRPr="001F2647">
              <w:rPr>
                <w:color w:val="000000" w:themeColor="text1"/>
                <w:sz w:val="16"/>
              </w:rPr>
              <w:t>SB</w:t>
            </w:r>
            <w:r w:rsidRPr="001F2647">
              <w:rPr>
                <w:rFonts w:hint="eastAsia"/>
                <w:color w:val="000000" w:themeColor="text1"/>
                <w:sz w:val="16"/>
              </w:rPr>
              <w:t>メモリ</w:t>
            </w:r>
            <w:r w:rsidRPr="001F2647">
              <w:rPr>
                <w:color w:val="000000" w:themeColor="text1"/>
                <w:sz w:val="16"/>
              </w:rPr>
              <w:t xml:space="preserve"> 等の低廉な記録媒体 </w:t>
            </w:r>
          </w:p>
          <w:p w14:paraId="5FAF0E8A" w14:textId="5BBBC087" w:rsidR="00C93C27" w:rsidRPr="001F2647" w:rsidRDefault="00C93C27" w:rsidP="00AD1A1C">
            <w:pPr>
              <w:spacing w:line="0" w:lineRule="atLeast"/>
              <w:jc w:val="left"/>
              <w:rPr>
                <w:color w:val="000000" w:themeColor="text1"/>
                <w:sz w:val="16"/>
              </w:rPr>
            </w:pPr>
          </w:p>
        </w:tc>
        <w:tc>
          <w:tcPr>
            <w:tcW w:w="2829" w:type="dxa"/>
          </w:tcPr>
          <w:p w14:paraId="59CDB2BA" w14:textId="34D82C1A" w:rsidR="00AD1A1C" w:rsidRPr="001F2647" w:rsidRDefault="00AD1A1C" w:rsidP="007478A4">
            <w:pPr>
              <w:spacing w:line="0" w:lineRule="atLeast"/>
              <w:jc w:val="left"/>
              <w:rPr>
                <w:color w:val="000000" w:themeColor="text1"/>
                <w:sz w:val="16"/>
              </w:rPr>
            </w:pPr>
          </w:p>
        </w:tc>
      </w:tr>
      <w:tr w:rsidR="001F2647" w:rsidRPr="001F2647" w14:paraId="2D12B06C" w14:textId="77777777" w:rsidTr="00AD1A1C">
        <w:tc>
          <w:tcPr>
            <w:tcW w:w="1276" w:type="dxa"/>
          </w:tcPr>
          <w:p w14:paraId="31DDFE18" w14:textId="77777777" w:rsidR="007478A4" w:rsidRPr="001F2647" w:rsidRDefault="00AD1A1C" w:rsidP="00F45837">
            <w:pPr>
              <w:spacing w:line="0" w:lineRule="atLeast"/>
              <w:rPr>
                <w:color w:val="000000" w:themeColor="text1"/>
                <w:sz w:val="16"/>
              </w:rPr>
            </w:pPr>
            <w:r w:rsidRPr="001F2647">
              <w:rPr>
                <w:rFonts w:hint="eastAsia"/>
                <w:color w:val="000000" w:themeColor="text1"/>
                <w:sz w:val="16"/>
              </w:rPr>
              <w:t>旅費</w:t>
            </w:r>
          </w:p>
        </w:tc>
        <w:tc>
          <w:tcPr>
            <w:tcW w:w="1417" w:type="dxa"/>
          </w:tcPr>
          <w:p w14:paraId="2C69A1A2" w14:textId="77777777" w:rsidR="007478A4" w:rsidRPr="001F2647" w:rsidRDefault="00AD1A1C" w:rsidP="007478A4">
            <w:pPr>
              <w:spacing w:line="0" w:lineRule="atLeast"/>
              <w:jc w:val="left"/>
              <w:rPr>
                <w:color w:val="000000" w:themeColor="text1"/>
                <w:sz w:val="16"/>
              </w:rPr>
            </w:pPr>
            <w:r w:rsidRPr="001F2647">
              <w:rPr>
                <w:rFonts w:hint="eastAsia"/>
                <w:color w:val="000000" w:themeColor="text1"/>
                <w:sz w:val="16"/>
              </w:rPr>
              <w:t>普通旅費</w:t>
            </w:r>
          </w:p>
        </w:tc>
        <w:tc>
          <w:tcPr>
            <w:tcW w:w="2835" w:type="dxa"/>
          </w:tcPr>
          <w:p w14:paraId="0CEB7055" w14:textId="77777777" w:rsidR="007478A4" w:rsidRPr="001F2647" w:rsidRDefault="00AD1A1C" w:rsidP="00AD1A1C">
            <w:pPr>
              <w:spacing w:line="0" w:lineRule="atLeast"/>
              <w:jc w:val="left"/>
              <w:rPr>
                <w:color w:val="000000" w:themeColor="text1"/>
                <w:sz w:val="16"/>
              </w:rPr>
            </w:pPr>
            <w:r w:rsidRPr="001F2647">
              <w:rPr>
                <w:rFonts w:hint="eastAsia"/>
                <w:color w:val="000000" w:themeColor="text1"/>
                <w:sz w:val="16"/>
              </w:rPr>
              <w:t>事業を実施するために直接必要な事業実施主体等が行う資料収集、会議、打合せ、現地確認等の実施に必要な経費</w:t>
            </w:r>
          </w:p>
          <w:p w14:paraId="6B6A7F31" w14:textId="453492AA" w:rsidR="00C93C27" w:rsidRPr="001F2647" w:rsidRDefault="00C93C27" w:rsidP="00AD1A1C">
            <w:pPr>
              <w:spacing w:line="0" w:lineRule="atLeast"/>
              <w:jc w:val="left"/>
              <w:rPr>
                <w:color w:val="000000" w:themeColor="text1"/>
                <w:sz w:val="16"/>
              </w:rPr>
            </w:pPr>
          </w:p>
        </w:tc>
        <w:tc>
          <w:tcPr>
            <w:tcW w:w="2829" w:type="dxa"/>
          </w:tcPr>
          <w:p w14:paraId="6F9E759B" w14:textId="77777777" w:rsidR="007478A4" w:rsidRPr="001F2647" w:rsidRDefault="007478A4" w:rsidP="007478A4">
            <w:pPr>
              <w:spacing w:line="0" w:lineRule="atLeast"/>
              <w:jc w:val="left"/>
              <w:rPr>
                <w:color w:val="000000" w:themeColor="text1"/>
                <w:sz w:val="16"/>
              </w:rPr>
            </w:pPr>
          </w:p>
        </w:tc>
      </w:tr>
      <w:tr w:rsidR="001F2647" w:rsidRPr="001F2647" w14:paraId="7863BFB1" w14:textId="77777777" w:rsidTr="00AD1A1C">
        <w:tc>
          <w:tcPr>
            <w:tcW w:w="1276" w:type="dxa"/>
          </w:tcPr>
          <w:p w14:paraId="364A4162" w14:textId="77777777" w:rsidR="00AD1A1C" w:rsidRPr="001F2647" w:rsidRDefault="00AD1A1C" w:rsidP="00F45837">
            <w:pPr>
              <w:spacing w:line="0" w:lineRule="atLeast"/>
              <w:rPr>
                <w:color w:val="000000" w:themeColor="text1"/>
                <w:sz w:val="16"/>
              </w:rPr>
            </w:pPr>
            <w:r w:rsidRPr="001F2647">
              <w:rPr>
                <w:rFonts w:hint="eastAsia"/>
                <w:color w:val="000000" w:themeColor="text1"/>
                <w:sz w:val="16"/>
              </w:rPr>
              <w:t>雑役務費</w:t>
            </w:r>
          </w:p>
        </w:tc>
        <w:tc>
          <w:tcPr>
            <w:tcW w:w="1417" w:type="dxa"/>
          </w:tcPr>
          <w:p w14:paraId="59BB132F" w14:textId="77777777" w:rsidR="00AD1A1C" w:rsidRPr="001F2647" w:rsidRDefault="00AD1A1C" w:rsidP="007478A4">
            <w:pPr>
              <w:spacing w:line="0" w:lineRule="atLeast"/>
              <w:jc w:val="left"/>
              <w:rPr>
                <w:color w:val="000000" w:themeColor="text1"/>
                <w:sz w:val="16"/>
              </w:rPr>
            </w:pPr>
            <w:r w:rsidRPr="001F2647">
              <w:rPr>
                <w:rFonts w:hint="eastAsia"/>
                <w:color w:val="000000" w:themeColor="text1"/>
                <w:sz w:val="16"/>
              </w:rPr>
              <w:t>手数料</w:t>
            </w:r>
          </w:p>
        </w:tc>
        <w:tc>
          <w:tcPr>
            <w:tcW w:w="2835" w:type="dxa"/>
          </w:tcPr>
          <w:p w14:paraId="41A567AB" w14:textId="77777777" w:rsidR="00AD1A1C" w:rsidRPr="001F2647" w:rsidRDefault="00AD1A1C" w:rsidP="00AD1A1C">
            <w:pPr>
              <w:spacing w:line="0" w:lineRule="atLeast"/>
              <w:jc w:val="left"/>
              <w:rPr>
                <w:color w:val="000000" w:themeColor="text1"/>
                <w:sz w:val="16"/>
              </w:rPr>
            </w:pPr>
            <w:r w:rsidRPr="001F2647">
              <w:rPr>
                <w:rFonts w:hint="eastAsia"/>
                <w:color w:val="000000" w:themeColor="text1"/>
                <w:sz w:val="16"/>
              </w:rPr>
              <w:t>事業を実施するために直接必要な振込手数料</w:t>
            </w:r>
          </w:p>
          <w:p w14:paraId="78DBCFF5" w14:textId="3F4127EC" w:rsidR="00C93C27" w:rsidRPr="001F2647" w:rsidRDefault="00C93C27" w:rsidP="00AD1A1C">
            <w:pPr>
              <w:spacing w:line="0" w:lineRule="atLeast"/>
              <w:jc w:val="left"/>
              <w:rPr>
                <w:color w:val="000000" w:themeColor="text1"/>
                <w:sz w:val="16"/>
              </w:rPr>
            </w:pPr>
          </w:p>
        </w:tc>
        <w:tc>
          <w:tcPr>
            <w:tcW w:w="2829" w:type="dxa"/>
          </w:tcPr>
          <w:p w14:paraId="23C5DAB3" w14:textId="77777777" w:rsidR="00AD1A1C" w:rsidRPr="001F2647" w:rsidRDefault="00AD1A1C" w:rsidP="007478A4">
            <w:pPr>
              <w:spacing w:line="0" w:lineRule="atLeast"/>
              <w:jc w:val="left"/>
              <w:rPr>
                <w:color w:val="000000" w:themeColor="text1"/>
                <w:sz w:val="16"/>
              </w:rPr>
            </w:pPr>
          </w:p>
        </w:tc>
      </w:tr>
    </w:tbl>
    <w:p w14:paraId="3D39FEF3" w14:textId="0F7D87D0" w:rsidR="00972A53" w:rsidRPr="001F2647" w:rsidRDefault="00972A53" w:rsidP="00972A53">
      <w:pPr>
        <w:ind w:left="361" w:hangingChars="200" w:hanging="361"/>
        <w:rPr>
          <w:color w:val="000000" w:themeColor="text1"/>
        </w:rPr>
      </w:pPr>
      <w:r w:rsidRPr="001F2647">
        <w:rPr>
          <w:rFonts w:hint="eastAsia"/>
          <w:b/>
          <w:color w:val="000000" w:themeColor="text1"/>
          <w:sz w:val="18"/>
        </w:rPr>
        <w:t xml:space="preserve">　※　第２に定めるとおり、本事業においては、消費税法第</w:t>
      </w:r>
      <w:r w:rsidRPr="001F2647">
        <w:rPr>
          <w:b/>
          <w:color w:val="000000" w:themeColor="text1"/>
          <w:sz w:val="18"/>
        </w:rPr>
        <w:t>60条の特例に該当する事業実施主体</w:t>
      </w:r>
      <w:r w:rsidRPr="001F2647">
        <w:rPr>
          <w:rFonts w:hint="eastAsia"/>
          <w:b/>
          <w:color w:val="000000" w:themeColor="text1"/>
          <w:sz w:val="18"/>
        </w:rPr>
        <w:t>を除き、消費税等相当額は補助対象としない</w:t>
      </w:r>
      <w:r w:rsidRPr="001F2647">
        <w:rPr>
          <w:rFonts w:hint="eastAsia"/>
          <w:color w:val="000000" w:themeColor="text1"/>
        </w:rPr>
        <w:t>。</w:t>
      </w:r>
    </w:p>
    <w:p w14:paraId="45EDB12A" w14:textId="77777777" w:rsidR="00972A53" w:rsidRPr="001F2647" w:rsidRDefault="00972A53" w:rsidP="00972A53">
      <w:pPr>
        <w:ind w:left="420" w:hangingChars="200" w:hanging="420"/>
        <w:rPr>
          <w:color w:val="000000" w:themeColor="text1"/>
        </w:rPr>
      </w:pPr>
    </w:p>
    <w:p w14:paraId="40AD69FB" w14:textId="77777777" w:rsidR="00EA31F6" w:rsidRPr="001F2647" w:rsidRDefault="00EA31F6" w:rsidP="008C195F">
      <w:pPr>
        <w:rPr>
          <w:color w:val="000000" w:themeColor="text1"/>
        </w:rPr>
      </w:pPr>
    </w:p>
    <w:p w14:paraId="57C7A995" w14:textId="05962C2F" w:rsidR="007478A4" w:rsidRPr="001F2647" w:rsidRDefault="007478A4" w:rsidP="008C195F">
      <w:pPr>
        <w:rPr>
          <w:color w:val="000000" w:themeColor="text1"/>
        </w:rPr>
      </w:pPr>
    </w:p>
    <w:p w14:paraId="6FDC65DB" w14:textId="5CA07210" w:rsidR="005761BE" w:rsidRPr="001F2647" w:rsidRDefault="005761BE" w:rsidP="008C195F">
      <w:pPr>
        <w:rPr>
          <w:color w:val="000000" w:themeColor="text1"/>
        </w:rPr>
      </w:pPr>
    </w:p>
    <w:p w14:paraId="1244A78F" w14:textId="77777777" w:rsidR="00030D74" w:rsidRPr="001F2647" w:rsidRDefault="00030D74" w:rsidP="008C195F">
      <w:pPr>
        <w:rPr>
          <w:color w:val="000000" w:themeColor="text1"/>
        </w:rPr>
      </w:pPr>
    </w:p>
    <w:sectPr w:rsidR="00030D74" w:rsidRPr="001F264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F92A" w14:textId="77777777" w:rsidR="00D947AC" w:rsidRDefault="00D947AC" w:rsidP="00B03DA1">
      <w:r>
        <w:separator/>
      </w:r>
    </w:p>
  </w:endnote>
  <w:endnote w:type="continuationSeparator" w:id="0">
    <w:p w14:paraId="3F2428A1" w14:textId="77777777" w:rsidR="00D947AC" w:rsidRDefault="00D947AC" w:rsidP="00B0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665409"/>
      <w:docPartObj>
        <w:docPartGallery w:val="Page Numbers (Bottom of Page)"/>
        <w:docPartUnique/>
      </w:docPartObj>
    </w:sdtPr>
    <w:sdtEndPr/>
    <w:sdtContent>
      <w:p w14:paraId="1E0159CC" w14:textId="77777777" w:rsidR="00AD1A1C" w:rsidRDefault="00AD1A1C">
        <w:pPr>
          <w:pStyle w:val="aa"/>
          <w:jc w:val="center"/>
        </w:pPr>
        <w:r>
          <w:fldChar w:fldCharType="begin"/>
        </w:r>
        <w:r>
          <w:instrText>PAGE   \* MERGEFORMAT</w:instrText>
        </w:r>
        <w:r>
          <w:fldChar w:fldCharType="separate"/>
        </w:r>
        <w:r>
          <w:rPr>
            <w:lang w:val="ja-JP"/>
          </w:rPr>
          <w:t>2</w:t>
        </w:r>
        <w:r>
          <w:fldChar w:fldCharType="end"/>
        </w:r>
      </w:p>
    </w:sdtContent>
  </w:sdt>
  <w:p w14:paraId="34DEAC6B" w14:textId="77777777" w:rsidR="00B03DA1" w:rsidRDefault="00B03DA1" w:rsidP="00B03DA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C7FC" w14:textId="77777777" w:rsidR="00D947AC" w:rsidRDefault="00D947AC" w:rsidP="00B03DA1">
      <w:r>
        <w:separator/>
      </w:r>
    </w:p>
  </w:footnote>
  <w:footnote w:type="continuationSeparator" w:id="0">
    <w:p w14:paraId="304C1F66" w14:textId="77777777" w:rsidR="00D947AC" w:rsidRDefault="00D947AC" w:rsidP="00B0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61"/>
    <w:rsid w:val="00000D8F"/>
    <w:rsid w:val="00001A45"/>
    <w:rsid w:val="00001FA7"/>
    <w:rsid w:val="00003C70"/>
    <w:rsid w:val="00004D53"/>
    <w:rsid w:val="000063A8"/>
    <w:rsid w:val="00007D3E"/>
    <w:rsid w:val="00012A31"/>
    <w:rsid w:val="00021F17"/>
    <w:rsid w:val="0002331C"/>
    <w:rsid w:val="000254EE"/>
    <w:rsid w:val="000307C7"/>
    <w:rsid w:val="00030D74"/>
    <w:rsid w:val="0003277E"/>
    <w:rsid w:val="00035207"/>
    <w:rsid w:val="0004527D"/>
    <w:rsid w:val="00052101"/>
    <w:rsid w:val="000524DD"/>
    <w:rsid w:val="0005635E"/>
    <w:rsid w:val="00057A29"/>
    <w:rsid w:val="00064DE2"/>
    <w:rsid w:val="00066523"/>
    <w:rsid w:val="00072661"/>
    <w:rsid w:val="000727C3"/>
    <w:rsid w:val="000730EE"/>
    <w:rsid w:val="000731D7"/>
    <w:rsid w:val="00074173"/>
    <w:rsid w:val="0008422A"/>
    <w:rsid w:val="000848AF"/>
    <w:rsid w:val="00090118"/>
    <w:rsid w:val="00094519"/>
    <w:rsid w:val="000B392E"/>
    <w:rsid w:val="000B428E"/>
    <w:rsid w:val="000B6D39"/>
    <w:rsid w:val="000C582E"/>
    <w:rsid w:val="000C5A48"/>
    <w:rsid w:val="000C6550"/>
    <w:rsid w:val="000D5B4E"/>
    <w:rsid w:val="000E3542"/>
    <w:rsid w:val="000E6CA2"/>
    <w:rsid w:val="000F034F"/>
    <w:rsid w:val="000F0E32"/>
    <w:rsid w:val="000F480B"/>
    <w:rsid w:val="000F4B4C"/>
    <w:rsid w:val="000F5078"/>
    <w:rsid w:val="000F516E"/>
    <w:rsid w:val="000F5B97"/>
    <w:rsid w:val="000F7917"/>
    <w:rsid w:val="000F7E82"/>
    <w:rsid w:val="00104BC4"/>
    <w:rsid w:val="00106087"/>
    <w:rsid w:val="00110270"/>
    <w:rsid w:val="001210B7"/>
    <w:rsid w:val="00123709"/>
    <w:rsid w:val="001255DF"/>
    <w:rsid w:val="001258F6"/>
    <w:rsid w:val="00125AA8"/>
    <w:rsid w:val="001265AD"/>
    <w:rsid w:val="0013292C"/>
    <w:rsid w:val="00137D34"/>
    <w:rsid w:val="0014485B"/>
    <w:rsid w:val="00147266"/>
    <w:rsid w:val="001605F2"/>
    <w:rsid w:val="00160BCF"/>
    <w:rsid w:val="0016237B"/>
    <w:rsid w:val="00162D7E"/>
    <w:rsid w:val="0016460E"/>
    <w:rsid w:val="00166C7A"/>
    <w:rsid w:val="00167929"/>
    <w:rsid w:val="00171E89"/>
    <w:rsid w:val="00180B4B"/>
    <w:rsid w:val="00195B75"/>
    <w:rsid w:val="001A1B1D"/>
    <w:rsid w:val="001A5D4B"/>
    <w:rsid w:val="001A730C"/>
    <w:rsid w:val="001B2F41"/>
    <w:rsid w:val="001B3B0B"/>
    <w:rsid w:val="001B65B4"/>
    <w:rsid w:val="001B6F59"/>
    <w:rsid w:val="001B7BF8"/>
    <w:rsid w:val="001C01F6"/>
    <w:rsid w:val="001C67A9"/>
    <w:rsid w:val="001C7E00"/>
    <w:rsid w:val="001D3161"/>
    <w:rsid w:val="001D3C75"/>
    <w:rsid w:val="001D4059"/>
    <w:rsid w:val="001D5D97"/>
    <w:rsid w:val="001E7A19"/>
    <w:rsid w:val="001F02F3"/>
    <w:rsid w:val="001F2647"/>
    <w:rsid w:val="002053F7"/>
    <w:rsid w:val="00207A6F"/>
    <w:rsid w:val="00221E8A"/>
    <w:rsid w:val="00221F19"/>
    <w:rsid w:val="00224D01"/>
    <w:rsid w:val="002258D6"/>
    <w:rsid w:val="00232D28"/>
    <w:rsid w:val="00234358"/>
    <w:rsid w:val="00236C99"/>
    <w:rsid w:val="00244645"/>
    <w:rsid w:val="00245CAA"/>
    <w:rsid w:val="00255C4D"/>
    <w:rsid w:val="0026054A"/>
    <w:rsid w:val="00261EC3"/>
    <w:rsid w:val="00274D8C"/>
    <w:rsid w:val="002774FF"/>
    <w:rsid w:val="00277D36"/>
    <w:rsid w:val="00280F4B"/>
    <w:rsid w:val="00281C2C"/>
    <w:rsid w:val="00283302"/>
    <w:rsid w:val="0028736E"/>
    <w:rsid w:val="00287881"/>
    <w:rsid w:val="00292ED1"/>
    <w:rsid w:val="0029678F"/>
    <w:rsid w:val="002A01AF"/>
    <w:rsid w:val="002A395F"/>
    <w:rsid w:val="002A5956"/>
    <w:rsid w:val="002A62B2"/>
    <w:rsid w:val="002B1612"/>
    <w:rsid w:val="002B1C1E"/>
    <w:rsid w:val="002B6504"/>
    <w:rsid w:val="002B6E8D"/>
    <w:rsid w:val="002C5DD8"/>
    <w:rsid w:val="002C5E52"/>
    <w:rsid w:val="002D2800"/>
    <w:rsid w:val="002D7BAA"/>
    <w:rsid w:val="002E1FE1"/>
    <w:rsid w:val="002E6C98"/>
    <w:rsid w:val="002F1EF8"/>
    <w:rsid w:val="002F2CBD"/>
    <w:rsid w:val="003026D4"/>
    <w:rsid w:val="003033DF"/>
    <w:rsid w:val="00306BA7"/>
    <w:rsid w:val="00311ECF"/>
    <w:rsid w:val="003164FF"/>
    <w:rsid w:val="003171DE"/>
    <w:rsid w:val="00321CA6"/>
    <w:rsid w:val="003239DC"/>
    <w:rsid w:val="0032451A"/>
    <w:rsid w:val="0033002C"/>
    <w:rsid w:val="003316AA"/>
    <w:rsid w:val="00336A0A"/>
    <w:rsid w:val="003408F2"/>
    <w:rsid w:val="00345039"/>
    <w:rsid w:val="00346974"/>
    <w:rsid w:val="003635BA"/>
    <w:rsid w:val="003749D2"/>
    <w:rsid w:val="00377B1C"/>
    <w:rsid w:val="00380DB2"/>
    <w:rsid w:val="003923FC"/>
    <w:rsid w:val="00393614"/>
    <w:rsid w:val="00395B66"/>
    <w:rsid w:val="003A3B29"/>
    <w:rsid w:val="003A5743"/>
    <w:rsid w:val="003B0FBF"/>
    <w:rsid w:val="003B42FA"/>
    <w:rsid w:val="003B69C5"/>
    <w:rsid w:val="003C0936"/>
    <w:rsid w:val="003C5370"/>
    <w:rsid w:val="003C7D90"/>
    <w:rsid w:val="003C7DA5"/>
    <w:rsid w:val="003D3AAB"/>
    <w:rsid w:val="003D3AE9"/>
    <w:rsid w:val="003D5085"/>
    <w:rsid w:val="003D50A7"/>
    <w:rsid w:val="003E00A2"/>
    <w:rsid w:val="003E366A"/>
    <w:rsid w:val="003E7637"/>
    <w:rsid w:val="003F07F4"/>
    <w:rsid w:val="003F26E7"/>
    <w:rsid w:val="003F7900"/>
    <w:rsid w:val="003F7D1C"/>
    <w:rsid w:val="00401C2A"/>
    <w:rsid w:val="004024BA"/>
    <w:rsid w:val="00403B49"/>
    <w:rsid w:val="0040432D"/>
    <w:rsid w:val="00406216"/>
    <w:rsid w:val="004100AB"/>
    <w:rsid w:val="00410961"/>
    <w:rsid w:val="004123E0"/>
    <w:rsid w:val="004134B3"/>
    <w:rsid w:val="00420279"/>
    <w:rsid w:val="00421204"/>
    <w:rsid w:val="0042175E"/>
    <w:rsid w:val="00422DA9"/>
    <w:rsid w:val="00425AA8"/>
    <w:rsid w:val="004355A2"/>
    <w:rsid w:val="0045553B"/>
    <w:rsid w:val="00461ADC"/>
    <w:rsid w:val="004633E7"/>
    <w:rsid w:val="00464653"/>
    <w:rsid w:val="00466335"/>
    <w:rsid w:val="00466B9C"/>
    <w:rsid w:val="00473B78"/>
    <w:rsid w:val="00476436"/>
    <w:rsid w:val="0048301D"/>
    <w:rsid w:val="00487665"/>
    <w:rsid w:val="004878D9"/>
    <w:rsid w:val="004909B5"/>
    <w:rsid w:val="00490FF9"/>
    <w:rsid w:val="00491082"/>
    <w:rsid w:val="004A1DAF"/>
    <w:rsid w:val="004B0778"/>
    <w:rsid w:val="004B092A"/>
    <w:rsid w:val="004B67B2"/>
    <w:rsid w:val="004C220A"/>
    <w:rsid w:val="004C3042"/>
    <w:rsid w:val="004C32A2"/>
    <w:rsid w:val="004C5BE6"/>
    <w:rsid w:val="004C6097"/>
    <w:rsid w:val="004C7194"/>
    <w:rsid w:val="004C790D"/>
    <w:rsid w:val="004D1FA4"/>
    <w:rsid w:val="004D73E1"/>
    <w:rsid w:val="004E111E"/>
    <w:rsid w:val="004E45F7"/>
    <w:rsid w:val="004F3365"/>
    <w:rsid w:val="005000F1"/>
    <w:rsid w:val="005078D3"/>
    <w:rsid w:val="0051056E"/>
    <w:rsid w:val="0051333D"/>
    <w:rsid w:val="00515FE0"/>
    <w:rsid w:val="0051764A"/>
    <w:rsid w:val="00520D62"/>
    <w:rsid w:val="00521E0D"/>
    <w:rsid w:val="00526BC1"/>
    <w:rsid w:val="00531558"/>
    <w:rsid w:val="005320F5"/>
    <w:rsid w:val="0053257E"/>
    <w:rsid w:val="005354B2"/>
    <w:rsid w:val="00537EB9"/>
    <w:rsid w:val="00541607"/>
    <w:rsid w:val="0054283B"/>
    <w:rsid w:val="00545D55"/>
    <w:rsid w:val="00545FB8"/>
    <w:rsid w:val="00556665"/>
    <w:rsid w:val="00556ECF"/>
    <w:rsid w:val="0055754C"/>
    <w:rsid w:val="00560BF5"/>
    <w:rsid w:val="00571E4F"/>
    <w:rsid w:val="005738F6"/>
    <w:rsid w:val="005761BE"/>
    <w:rsid w:val="0058130A"/>
    <w:rsid w:val="0058179A"/>
    <w:rsid w:val="005877F5"/>
    <w:rsid w:val="00590C65"/>
    <w:rsid w:val="005954AA"/>
    <w:rsid w:val="0059789C"/>
    <w:rsid w:val="005A7DEF"/>
    <w:rsid w:val="005B1578"/>
    <w:rsid w:val="005B6619"/>
    <w:rsid w:val="005B7C3D"/>
    <w:rsid w:val="005C6B24"/>
    <w:rsid w:val="005D45E5"/>
    <w:rsid w:val="005D669C"/>
    <w:rsid w:val="005E14A7"/>
    <w:rsid w:val="005E5799"/>
    <w:rsid w:val="005E59ED"/>
    <w:rsid w:val="005E5F2A"/>
    <w:rsid w:val="005F1620"/>
    <w:rsid w:val="005F4B6F"/>
    <w:rsid w:val="006033E2"/>
    <w:rsid w:val="006038FC"/>
    <w:rsid w:val="00603A26"/>
    <w:rsid w:val="00604C40"/>
    <w:rsid w:val="00606B50"/>
    <w:rsid w:val="00606D4B"/>
    <w:rsid w:val="00612084"/>
    <w:rsid w:val="00612D5C"/>
    <w:rsid w:val="00613AF4"/>
    <w:rsid w:val="006151A0"/>
    <w:rsid w:val="00616EA2"/>
    <w:rsid w:val="00624F36"/>
    <w:rsid w:val="00626534"/>
    <w:rsid w:val="00631521"/>
    <w:rsid w:val="006330E1"/>
    <w:rsid w:val="00633127"/>
    <w:rsid w:val="00635308"/>
    <w:rsid w:val="00637168"/>
    <w:rsid w:val="00643F44"/>
    <w:rsid w:val="00653A94"/>
    <w:rsid w:val="00653FF3"/>
    <w:rsid w:val="00667164"/>
    <w:rsid w:val="00667F57"/>
    <w:rsid w:val="0067166D"/>
    <w:rsid w:val="00674021"/>
    <w:rsid w:val="006766EB"/>
    <w:rsid w:val="006958F0"/>
    <w:rsid w:val="00695F67"/>
    <w:rsid w:val="00696032"/>
    <w:rsid w:val="006B1BAC"/>
    <w:rsid w:val="006B4662"/>
    <w:rsid w:val="006C264C"/>
    <w:rsid w:val="006C6EE4"/>
    <w:rsid w:val="006D179B"/>
    <w:rsid w:val="006D3FAC"/>
    <w:rsid w:val="006D7FD4"/>
    <w:rsid w:val="006E74D9"/>
    <w:rsid w:val="006E7B30"/>
    <w:rsid w:val="006F2C6D"/>
    <w:rsid w:val="00715835"/>
    <w:rsid w:val="00715D3A"/>
    <w:rsid w:val="00720051"/>
    <w:rsid w:val="0072032D"/>
    <w:rsid w:val="007210D7"/>
    <w:rsid w:val="007239ED"/>
    <w:rsid w:val="0072504B"/>
    <w:rsid w:val="007310E4"/>
    <w:rsid w:val="00743A53"/>
    <w:rsid w:val="007476E9"/>
    <w:rsid w:val="007478A4"/>
    <w:rsid w:val="00751BEF"/>
    <w:rsid w:val="00754797"/>
    <w:rsid w:val="00756009"/>
    <w:rsid w:val="00766B2F"/>
    <w:rsid w:val="00767934"/>
    <w:rsid w:val="00774D61"/>
    <w:rsid w:val="00785908"/>
    <w:rsid w:val="007A3A7E"/>
    <w:rsid w:val="007A5247"/>
    <w:rsid w:val="007B2358"/>
    <w:rsid w:val="007B3234"/>
    <w:rsid w:val="007B6DC5"/>
    <w:rsid w:val="007C610E"/>
    <w:rsid w:val="007C63DA"/>
    <w:rsid w:val="007D4FAD"/>
    <w:rsid w:val="007D706A"/>
    <w:rsid w:val="007E29A3"/>
    <w:rsid w:val="007E2DB3"/>
    <w:rsid w:val="007E40A7"/>
    <w:rsid w:val="007E601E"/>
    <w:rsid w:val="007F12CD"/>
    <w:rsid w:val="007F4D73"/>
    <w:rsid w:val="007F5E3D"/>
    <w:rsid w:val="008014ED"/>
    <w:rsid w:val="00801B66"/>
    <w:rsid w:val="0080306E"/>
    <w:rsid w:val="00810194"/>
    <w:rsid w:val="0081285E"/>
    <w:rsid w:val="00813A18"/>
    <w:rsid w:val="00816F80"/>
    <w:rsid w:val="00822A54"/>
    <w:rsid w:val="0082678D"/>
    <w:rsid w:val="008305AB"/>
    <w:rsid w:val="00832E13"/>
    <w:rsid w:val="0083327B"/>
    <w:rsid w:val="008333C3"/>
    <w:rsid w:val="0083451F"/>
    <w:rsid w:val="008414F7"/>
    <w:rsid w:val="00851CAD"/>
    <w:rsid w:val="00854919"/>
    <w:rsid w:val="0085507E"/>
    <w:rsid w:val="008636B1"/>
    <w:rsid w:val="00870BBA"/>
    <w:rsid w:val="00871307"/>
    <w:rsid w:val="008761A3"/>
    <w:rsid w:val="00877766"/>
    <w:rsid w:val="00880B97"/>
    <w:rsid w:val="00880F3D"/>
    <w:rsid w:val="00882EA5"/>
    <w:rsid w:val="0088356C"/>
    <w:rsid w:val="008846D0"/>
    <w:rsid w:val="00885F31"/>
    <w:rsid w:val="00887E87"/>
    <w:rsid w:val="00896742"/>
    <w:rsid w:val="008A09C3"/>
    <w:rsid w:val="008A0CA8"/>
    <w:rsid w:val="008A34AF"/>
    <w:rsid w:val="008A7F6E"/>
    <w:rsid w:val="008B04A6"/>
    <w:rsid w:val="008B4342"/>
    <w:rsid w:val="008B77DB"/>
    <w:rsid w:val="008C195F"/>
    <w:rsid w:val="008C3E4B"/>
    <w:rsid w:val="008C4BFF"/>
    <w:rsid w:val="008C7379"/>
    <w:rsid w:val="008D14CB"/>
    <w:rsid w:val="008D4463"/>
    <w:rsid w:val="008E10AD"/>
    <w:rsid w:val="008E2912"/>
    <w:rsid w:val="008E4C4A"/>
    <w:rsid w:val="008E73EC"/>
    <w:rsid w:val="008F24E9"/>
    <w:rsid w:val="008F4F76"/>
    <w:rsid w:val="008F6D72"/>
    <w:rsid w:val="008F74FD"/>
    <w:rsid w:val="0090285D"/>
    <w:rsid w:val="009033AF"/>
    <w:rsid w:val="00906D06"/>
    <w:rsid w:val="00910CAB"/>
    <w:rsid w:val="00924940"/>
    <w:rsid w:val="00927160"/>
    <w:rsid w:val="00930084"/>
    <w:rsid w:val="00932150"/>
    <w:rsid w:val="00940AB1"/>
    <w:rsid w:val="00943D0E"/>
    <w:rsid w:val="0094424D"/>
    <w:rsid w:val="0094630C"/>
    <w:rsid w:val="0094781D"/>
    <w:rsid w:val="00950E41"/>
    <w:rsid w:val="009576B7"/>
    <w:rsid w:val="00970C3A"/>
    <w:rsid w:val="00972A53"/>
    <w:rsid w:val="0097750F"/>
    <w:rsid w:val="009877AC"/>
    <w:rsid w:val="00992C13"/>
    <w:rsid w:val="009A36E1"/>
    <w:rsid w:val="009B3585"/>
    <w:rsid w:val="009B4D9E"/>
    <w:rsid w:val="009C1FCB"/>
    <w:rsid w:val="009C2307"/>
    <w:rsid w:val="009C2D3D"/>
    <w:rsid w:val="009D1095"/>
    <w:rsid w:val="009D4923"/>
    <w:rsid w:val="009E18ED"/>
    <w:rsid w:val="009E21B5"/>
    <w:rsid w:val="009E716E"/>
    <w:rsid w:val="009E7556"/>
    <w:rsid w:val="009F5041"/>
    <w:rsid w:val="009F677B"/>
    <w:rsid w:val="009F790C"/>
    <w:rsid w:val="009F7BB7"/>
    <w:rsid w:val="00A003DD"/>
    <w:rsid w:val="00A068DB"/>
    <w:rsid w:val="00A07922"/>
    <w:rsid w:val="00A241BD"/>
    <w:rsid w:val="00A26A97"/>
    <w:rsid w:val="00A31A9D"/>
    <w:rsid w:val="00A32429"/>
    <w:rsid w:val="00A33E16"/>
    <w:rsid w:val="00A361CB"/>
    <w:rsid w:val="00A40F66"/>
    <w:rsid w:val="00A4199E"/>
    <w:rsid w:val="00A4465D"/>
    <w:rsid w:val="00A4755E"/>
    <w:rsid w:val="00A47B27"/>
    <w:rsid w:val="00A51565"/>
    <w:rsid w:val="00A55BEA"/>
    <w:rsid w:val="00A62581"/>
    <w:rsid w:val="00A62BAB"/>
    <w:rsid w:val="00A6670B"/>
    <w:rsid w:val="00A71FC3"/>
    <w:rsid w:val="00A771E1"/>
    <w:rsid w:val="00A81AA8"/>
    <w:rsid w:val="00A82BD9"/>
    <w:rsid w:val="00A93BEE"/>
    <w:rsid w:val="00A95ACE"/>
    <w:rsid w:val="00AA07EA"/>
    <w:rsid w:val="00AA1F63"/>
    <w:rsid w:val="00AA3399"/>
    <w:rsid w:val="00AA4EE9"/>
    <w:rsid w:val="00AA70F9"/>
    <w:rsid w:val="00AB18C5"/>
    <w:rsid w:val="00AB2FF9"/>
    <w:rsid w:val="00AB3727"/>
    <w:rsid w:val="00AB40FC"/>
    <w:rsid w:val="00AB54FA"/>
    <w:rsid w:val="00AB6B97"/>
    <w:rsid w:val="00AC19A5"/>
    <w:rsid w:val="00AC2817"/>
    <w:rsid w:val="00AC3911"/>
    <w:rsid w:val="00AC4BB9"/>
    <w:rsid w:val="00AD1A1C"/>
    <w:rsid w:val="00AE1D6B"/>
    <w:rsid w:val="00AE2E18"/>
    <w:rsid w:val="00AE6EA1"/>
    <w:rsid w:val="00AF04D3"/>
    <w:rsid w:val="00AF4F9D"/>
    <w:rsid w:val="00AF5B5A"/>
    <w:rsid w:val="00AF7137"/>
    <w:rsid w:val="00B01ADB"/>
    <w:rsid w:val="00B037D0"/>
    <w:rsid w:val="00B03DA1"/>
    <w:rsid w:val="00B1084F"/>
    <w:rsid w:val="00B20234"/>
    <w:rsid w:val="00B27372"/>
    <w:rsid w:val="00B31114"/>
    <w:rsid w:val="00B54EFB"/>
    <w:rsid w:val="00B6089E"/>
    <w:rsid w:val="00B61CAA"/>
    <w:rsid w:val="00B64C26"/>
    <w:rsid w:val="00B70B68"/>
    <w:rsid w:val="00B80471"/>
    <w:rsid w:val="00B80C48"/>
    <w:rsid w:val="00B837BF"/>
    <w:rsid w:val="00B83DAB"/>
    <w:rsid w:val="00B854BF"/>
    <w:rsid w:val="00B867EA"/>
    <w:rsid w:val="00B93B67"/>
    <w:rsid w:val="00B95189"/>
    <w:rsid w:val="00BA2D58"/>
    <w:rsid w:val="00BA2E68"/>
    <w:rsid w:val="00BA5B18"/>
    <w:rsid w:val="00BA7927"/>
    <w:rsid w:val="00BB49C0"/>
    <w:rsid w:val="00BC3088"/>
    <w:rsid w:val="00BC4BE9"/>
    <w:rsid w:val="00BD0798"/>
    <w:rsid w:val="00BD6F3D"/>
    <w:rsid w:val="00BF0289"/>
    <w:rsid w:val="00BF116D"/>
    <w:rsid w:val="00BF3303"/>
    <w:rsid w:val="00C0409C"/>
    <w:rsid w:val="00C06B1D"/>
    <w:rsid w:val="00C10733"/>
    <w:rsid w:val="00C1115E"/>
    <w:rsid w:val="00C24CD6"/>
    <w:rsid w:val="00C27138"/>
    <w:rsid w:val="00C2778E"/>
    <w:rsid w:val="00C36C55"/>
    <w:rsid w:val="00C36FA1"/>
    <w:rsid w:val="00C37D8E"/>
    <w:rsid w:val="00C41631"/>
    <w:rsid w:val="00C442B1"/>
    <w:rsid w:val="00C446D3"/>
    <w:rsid w:val="00C47C53"/>
    <w:rsid w:val="00C54453"/>
    <w:rsid w:val="00C5603D"/>
    <w:rsid w:val="00C602A3"/>
    <w:rsid w:val="00C606B2"/>
    <w:rsid w:val="00C62398"/>
    <w:rsid w:val="00C62872"/>
    <w:rsid w:val="00C62AC1"/>
    <w:rsid w:val="00C74AEC"/>
    <w:rsid w:val="00C74FDF"/>
    <w:rsid w:val="00C8338A"/>
    <w:rsid w:val="00C849E6"/>
    <w:rsid w:val="00C93C27"/>
    <w:rsid w:val="00C93F39"/>
    <w:rsid w:val="00C945F1"/>
    <w:rsid w:val="00CB0E1E"/>
    <w:rsid w:val="00CB2867"/>
    <w:rsid w:val="00CB3173"/>
    <w:rsid w:val="00CB593D"/>
    <w:rsid w:val="00CB638B"/>
    <w:rsid w:val="00CB7AA5"/>
    <w:rsid w:val="00CC2759"/>
    <w:rsid w:val="00CC43B2"/>
    <w:rsid w:val="00CC564C"/>
    <w:rsid w:val="00CD2406"/>
    <w:rsid w:val="00CE6655"/>
    <w:rsid w:val="00CF0FFF"/>
    <w:rsid w:val="00CF6E7B"/>
    <w:rsid w:val="00D011FD"/>
    <w:rsid w:val="00D07125"/>
    <w:rsid w:val="00D07207"/>
    <w:rsid w:val="00D11DAD"/>
    <w:rsid w:val="00D17836"/>
    <w:rsid w:val="00D1794D"/>
    <w:rsid w:val="00D23B45"/>
    <w:rsid w:val="00D246D7"/>
    <w:rsid w:val="00D24EF9"/>
    <w:rsid w:val="00D262C7"/>
    <w:rsid w:val="00D348EA"/>
    <w:rsid w:val="00D34A6D"/>
    <w:rsid w:val="00D3535F"/>
    <w:rsid w:val="00D35F95"/>
    <w:rsid w:val="00D409B4"/>
    <w:rsid w:val="00D40ABE"/>
    <w:rsid w:val="00D43B2F"/>
    <w:rsid w:val="00D5055C"/>
    <w:rsid w:val="00D52C9E"/>
    <w:rsid w:val="00D57F29"/>
    <w:rsid w:val="00D62BDE"/>
    <w:rsid w:val="00D72F51"/>
    <w:rsid w:val="00D8075B"/>
    <w:rsid w:val="00D8185E"/>
    <w:rsid w:val="00D81953"/>
    <w:rsid w:val="00D82EF0"/>
    <w:rsid w:val="00D947AC"/>
    <w:rsid w:val="00D96470"/>
    <w:rsid w:val="00D97D00"/>
    <w:rsid w:val="00DA5C3F"/>
    <w:rsid w:val="00DA6F0E"/>
    <w:rsid w:val="00DA74AE"/>
    <w:rsid w:val="00DB5B7F"/>
    <w:rsid w:val="00DB6248"/>
    <w:rsid w:val="00DC31C9"/>
    <w:rsid w:val="00DC5671"/>
    <w:rsid w:val="00DC632A"/>
    <w:rsid w:val="00DC7644"/>
    <w:rsid w:val="00DD0163"/>
    <w:rsid w:val="00DD12D2"/>
    <w:rsid w:val="00DD72E9"/>
    <w:rsid w:val="00DE2CB6"/>
    <w:rsid w:val="00DE418B"/>
    <w:rsid w:val="00DF02BB"/>
    <w:rsid w:val="00DF0E2A"/>
    <w:rsid w:val="00DF27BA"/>
    <w:rsid w:val="00DF41E6"/>
    <w:rsid w:val="00DF7D46"/>
    <w:rsid w:val="00E041AB"/>
    <w:rsid w:val="00E053E9"/>
    <w:rsid w:val="00E10A52"/>
    <w:rsid w:val="00E17838"/>
    <w:rsid w:val="00E253B0"/>
    <w:rsid w:val="00E307BA"/>
    <w:rsid w:val="00E35CE1"/>
    <w:rsid w:val="00E36729"/>
    <w:rsid w:val="00E36F03"/>
    <w:rsid w:val="00E41975"/>
    <w:rsid w:val="00E43183"/>
    <w:rsid w:val="00E4483A"/>
    <w:rsid w:val="00E562F6"/>
    <w:rsid w:val="00E57853"/>
    <w:rsid w:val="00E6096A"/>
    <w:rsid w:val="00E63370"/>
    <w:rsid w:val="00E6568A"/>
    <w:rsid w:val="00E74692"/>
    <w:rsid w:val="00E77195"/>
    <w:rsid w:val="00E807C8"/>
    <w:rsid w:val="00E84F6F"/>
    <w:rsid w:val="00E851C3"/>
    <w:rsid w:val="00E851E7"/>
    <w:rsid w:val="00E8539A"/>
    <w:rsid w:val="00E90780"/>
    <w:rsid w:val="00E910D4"/>
    <w:rsid w:val="00E92858"/>
    <w:rsid w:val="00E958B2"/>
    <w:rsid w:val="00EA0010"/>
    <w:rsid w:val="00EA11C9"/>
    <w:rsid w:val="00EA31F6"/>
    <w:rsid w:val="00EA6574"/>
    <w:rsid w:val="00EB3491"/>
    <w:rsid w:val="00EB6FA4"/>
    <w:rsid w:val="00EB7838"/>
    <w:rsid w:val="00EC1067"/>
    <w:rsid w:val="00EC1BBD"/>
    <w:rsid w:val="00EC3A3A"/>
    <w:rsid w:val="00ED47AB"/>
    <w:rsid w:val="00ED5B40"/>
    <w:rsid w:val="00EE344B"/>
    <w:rsid w:val="00EE63AA"/>
    <w:rsid w:val="00EE7052"/>
    <w:rsid w:val="00EF2438"/>
    <w:rsid w:val="00EF2BC8"/>
    <w:rsid w:val="00EF3229"/>
    <w:rsid w:val="00EF5206"/>
    <w:rsid w:val="00EF7CBB"/>
    <w:rsid w:val="00F004B9"/>
    <w:rsid w:val="00F01754"/>
    <w:rsid w:val="00F05ED3"/>
    <w:rsid w:val="00F06D73"/>
    <w:rsid w:val="00F130A8"/>
    <w:rsid w:val="00F14B24"/>
    <w:rsid w:val="00F20419"/>
    <w:rsid w:val="00F20EE2"/>
    <w:rsid w:val="00F22767"/>
    <w:rsid w:val="00F3181C"/>
    <w:rsid w:val="00F3469B"/>
    <w:rsid w:val="00F363D1"/>
    <w:rsid w:val="00F37DDD"/>
    <w:rsid w:val="00F424EA"/>
    <w:rsid w:val="00F44018"/>
    <w:rsid w:val="00F50D10"/>
    <w:rsid w:val="00F55857"/>
    <w:rsid w:val="00F568F5"/>
    <w:rsid w:val="00F72A71"/>
    <w:rsid w:val="00F75A76"/>
    <w:rsid w:val="00F75B8D"/>
    <w:rsid w:val="00F77836"/>
    <w:rsid w:val="00F8077A"/>
    <w:rsid w:val="00F857E0"/>
    <w:rsid w:val="00F85A1A"/>
    <w:rsid w:val="00F86468"/>
    <w:rsid w:val="00F94337"/>
    <w:rsid w:val="00FA29DC"/>
    <w:rsid w:val="00FA2AF9"/>
    <w:rsid w:val="00FA2B36"/>
    <w:rsid w:val="00FA3EC0"/>
    <w:rsid w:val="00FB0196"/>
    <w:rsid w:val="00FB0A0D"/>
    <w:rsid w:val="00FB0EDE"/>
    <w:rsid w:val="00FB7D2D"/>
    <w:rsid w:val="00FC0124"/>
    <w:rsid w:val="00FC065F"/>
    <w:rsid w:val="00FC7CD4"/>
    <w:rsid w:val="00FD53C0"/>
    <w:rsid w:val="00FE1CE4"/>
    <w:rsid w:val="00FE40C6"/>
    <w:rsid w:val="00FF06BB"/>
    <w:rsid w:val="00FF12A4"/>
    <w:rsid w:val="00FF2851"/>
    <w:rsid w:val="00FF2863"/>
    <w:rsid w:val="00FF5B73"/>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9D07C"/>
  <w15:chartTrackingRefBased/>
  <w15:docId w15:val="{BED7640D-0D1E-461D-9364-49827AF3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0961"/>
  </w:style>
  <w:style w:type="character" w:customStyle="1" w:styleId="a4">
    <w:name w:val="日付 (文字)"/>
    <w:basedOn w:val="a0"/>
    <w:link w:val="a3"/>
    <w:uiPriority w:val="99"/>
    <w:semiHidden/>
    <w:rsid w:val="00410961"/>
  </w:style>
  <w:style w:type="paragraph" w:styleId="a5">
    <w:name w:val="Revision"/>
    <w:hidden/>
    <w:uiPriority w:val="99"/>
    <w:semiHidden/>
    <w:rsid w:val="00FA2B36"/>
  </w:style>
  <w:style w:type="paragraph" w:styleId="a6">
    <w:name w:val="Balloon Text"/>
    <w:basedOn w:val="a"/>
    <w:link w:val="a7"/>
    <w:uiPriority w:val="99"/>
    <w:semiHidden/>
    <w:unhideWhenUsed/>
    <w:rsid w:val="00FA2B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2B36"/>
    <w:rPr>
      <w:rFonts w:asciiTheme="majorHAnsi" w:eastAsiaTheme="majorEastAsia" w:hAnsiTheme="majorHAnsi" w:cstheme="majorBidi"/>
      <w:sz w:val="18"/>
      <w:szCs w:val="18"/>
    </w:rPr>
  </w:style>
  <w:style w:type="paragraph" w:styleId="a8">
    <w:name w:val="header"/>
    <w:basedOn w:val="a"/>
    <w:link w:val="a9"/>
    <w:uiPriority w:val="99"/>
    <w:unhideWhenUsed/>
    <w:rsid w:val="00B03DA1"/>
    <w:pPr>
      <w:tabs>
        <w:tab w:val="center" w:pos="4252"/>
        <w:tab w:val="right" w:pos="8504"/>
      </w:tabs>
      <w:snapToGrid w:val="0"/>
    </w:pPr>
  </w:style>
  <w:style w:type="character" w:customStyle="1" w:styleId="a9">
    <w:name w:val="ヘッダー (文字)"/>
    <w:basedOn w:val="a0"/>
    <w:link w:val="a8"/>
    <w:uiPriority w:val="99"/>
    <w:rsid w:val="00B03DA1"/>
  </w:style>
  <w:style w:type="paragraph" w:styleId="aa">
    <w:name w:val="footer"/>
    <w:basedOn w:val="a"/>
    <w:link w:val="ab"/>
    <w:uiPriority w:val="99"/>
    <w:unhideWhenUsed/>
    <w:rsid w:val="00B03DA1"/>
    <w:pPr>
      <w:tabs>
        <w:tab w:val="center" w:pos="4252"/>
        <w:tab w:val="right" w:pos="8504"/>
      </w:tabs>
      <w:snapToGrid w:val="0"/>
    </w:pPr>
  </w:style>
  <w:style w:type="character" w:customStyle="1" w:styleId="ab">
    <w:name w:val="フッター (文字)"/>
    <w:basedOn w:val="a0"/>
    <w:link w:val="aa"/>
    <w:uiPriority w:val="99"/>
    <w:rsid w:val="00B03DA1"/>
  </w:style>
  <w:style w:type="table" w:styleId="ac">
    <w:name w:val="Table Grid"/>
    <w:basedOn w:val="a1"/>
    <w:uiPriority w:val="39"/>
    <w:rsid w:val="008C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F1620"/>
    <w:rPr>
      <w:color w:val="0563C1" w:themeColor="hyperlink"/>
      <w:u w:val="single"/>
    </w:rPr>
  </w:style>
  <w:style w:type="character" w:styleId="ae">
    <w:name w:val="Unresolved Mention"/>
    <w:basedOn w:val="a0"/>
    <w:uiPriority w:val="99"/>
    <w:semiHidden/>
    <w:unhideWhenUsed/>
    <w:rsid w:val="005F1620"/>
    <w:rPr>
      <w:color w:val="605E5C"/>
      <w:shd w:val="clear" w:color="auto" w:fill="E1DFDD"/>
    </w:rPr>
  </w:style>
  <w:style w:type="character" w:styleId="af">
    <w:name w:val="FollowedHyperlink"/>
    <w:basedOn w:val="a0"/>
    <w:uiPriority w:val="99"/>
    <w:semiHidden/>
    <w:unhideWhenUsed/>
    <w:rsid w:val="005F1620"/>
    <w:rPr>
      <w:color w:val="954F72" w:themeColor="followedHyperlink"/>
      <w:u w:val="single"/>
    </w:rPr>
  </w:style>
  <w:style w:type="paragraph" w:styleId="af0">
    <w:name w:val="List Paragraph"/>
    <w:basedOn w:val="a"/>
    <w:uiPriority w:val="34"/>
    <w:qFormat/>
    <w:rsid w:val="006B46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9080">
      <w:bodyDiv w:val="1"/>
      <w:marLeft w:val="0"/>
      <w:marRight w:val="0"/>
      <w:marTop w:val="0"/>
      <w:marBottom w:val="0"/>
      <w:divBdr>
        <w:top w:val="none" w:sz="0" w:space="0" w:color="auto"/>
        <w:left w:val="none" w:sz="0" w:space="0" w:color="auto"/>
        <w:bottom w:val="none" w:sz="0" w:space="0" w:color="auto"/>
        <w:right w:val="none" w:sz="0" w:space="0" w:color="auto"/>
      </w:divBdr>
    </w:div>
    <w:div w:id="478423241">
      <w:bodyDiv w:val="1"/>
      <w:marLeft w:val="0"/>
      <w:marRight w:val="0"/>
      <w:marTop w:val="0"/>
      <w:marBottom w:val="0"/>
      <w:divBdr>
        <w:top w:val="none" w:sz="0" w:space="0" w:color="auto"/>
        <w:left w:val="none" w:sz="0" w:space="0" w:color="auto"/>
        <w:bottom w:val="none" w:sz="0" w:space="0" w:color="auto"/>
        <w:right w:val="none" w:sz="0" w:space="0" w:color="auto"/>
      </w:divBdr>
    </w:div>
    <w:div w:id="560093822">
      <w:bodyDiv w:val="1"/>
      <w:marLeft w:val="0"/>
      <w:marRight w:val="0"/>
      <w:marTop w:val="0"/>
      <w:marBottom w:val="0"/>
      <w:divBdr>
        <w:top w:val="none" w:sz="0" w:space="0" w:color="auto"/>
        <w:left w:val="none" w:sz="0" w:space="0" w:color="auto"/>
        <w:bottom w:val="none" w:sz="0" w:space="0" w:color="auto"/>
        <w:right w:val="none" w:sz="0" w:space="0" w:color="auto"/>
      </w:divBdr>
    </w:div>
    <w:div w:id="630132463">
      <w:bodyDiv w:val="1"/>
      <w:marLeft w:val="0"/>
      <w:marRight w:val="0"/>
      <w:marTop w:val="0"/>
      <w:marBottom w:val="0"/>
      <w:divBdr>
        <w:top w:val="none" w:sz="0" w:space="0" w:color="auto"/>
        <w:left w:val="none" w:sz="0" w:space="0" w:color="auto"/>
        <w:bottom w:val="none" w:sz="0" w:space="0" w:color="auto"/>
        <w:right w:val="none" w:sz="0" w:space="0" w:color="auto"/>
      </w:divBdr>
    </w:div>
    <w:div w:id="1140610088">
      <w:bodyDiv w:val="1"/>
      <w:marLeft w:val="0"/>
      <w:marRight w:val="0"/>
      <w:marTop w:val="0"/>
      <w:marBottom w:val="0"/>
      <w:divBdr>
        <w:top w:val="none" w:sz="0" w:space="0" w:color="auto"/>
        <w:left w:val="none" w:sz="0" w:space="0" w:color="auto"/>
        <w:bottom w:val="none" w:sz="0" w:space="0" w:color="auto"/>
        <w:right w:val="none" w:sz="0" w:space="0" w:color="auto"/>
      </w:divBdr>
    </w:div>
    <w:div w:id="1300765791">
      <w:bodyDiv w:val="1"/>
      <w:marLeft w:val="0"/>
      <w:marRight w:val="0"/>
      <w:marTop w:val="0"/>
      <w:marBottom w:val="0"/>
      <w:divBdr>
        <w:top w:val="none" w:sz="0" w:space="0" w:color="auto"/>
        <w:left w:val="none" w:sz="0" w:space="0" w:color="auto"/>
        <w:bottom w:val="none" w:sz="0" w:space="0" w:color="auto"/>
        <w:right w:val="none" w:sz="0" w:space="0" w:color="auto"/>
      </w:divBdr>
    </w:div>
    <w:div w:id="14405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石田杏美</dc:creator>
  <cp:keywords/>
  <dc:description/>
  <cp:lastModifiedBy>畠山悠梨</cp:lastModifiedBy>
  <cp:revision>2</cp:revision>
  <cp:lastPrinted>2024-01-11T02:45:00Z</cp:lastPrinted>
  <dcterms:created xsi:type="dcterms:W3CDTF">2024-01-25T04:08:00Z</dcterms:created>
  <dcterms:modified xsi:type="dcterms:W3CDTF">2024-01-25T04:08:00Z</dcterms:modified>
</cp:coreProperties>
</file>